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96D" w:rsidRDefault="00E7096D">
      <w:pPr>
        <w:pStyle w:val="ConsPlusTitlePage"/>
      </w:pPr>
      <w:r>
        <w:t xml:space="preserve">Документ предоставлен </w:t>
      </w:r>
      <w:hyperlink r:id="rId4" w:history="1">
        <w:r>
          <w:rPr>
            <w:color w:val="0000FF"/>
          </w:rPr>
          <w:t>КонсультантПлюс</w:t>
        </w:r>
      </w:hyperlink>
      <w:r>
        <w:br/>
      </w:r>
    </w:p>
    <w:p w:rsidR="00E7096D" w:rsidRDefault="00E7096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7096D">
        <w:tc>
          <w:tcPr>
            <w:tcW w:w="4677" w:type="dxa"/>
            <w:tcBorders>
              <w:top w:val="nil"/>
              <w:left w:val="nil"/>
              <w:bottom w:val="nil"/>
              <w:right w:val="nil"/>
            </w:tcBorders>
          </w:tcPr>
          <w:p w:rsidR="00E7096D" w:rsidRDefault="00E7096D">
            <w:pPr>
              <w:pStyle w:val="ConsPlusNormal"/>
            </w:pPr>
            <w:r>
              <w:t>21 мая 1993 года</w:t>
            </w:r>
          </w:p>
        </w:tc>
        <w:tc>
          <w:tcPr>
            <w:tcW w:w="4677" w:type="dxa"/>
            <w:tcBorders>
              <w:top w:val="nil"/>
              <w:left w:val="nil"/>
              <w:bottom w:val="nil"/>
              <w:right w:val="nil"/>
            </w:tcBorders>
          </w:tcPr>
          <w:p w:rsidR="00E7096D" w:rsidRDefault="00E7096D">
            <w:pPr>
              <w:pStyle w:val="ConsPlusNormal"/>
              <w:jc w:val="right"/>
            </w:pPr>
            <w:r>
              <w:t>N 5003-1</w:t>
            </w:r>
          </w:p>
        </w:tc>
      </w:tr>
    </w:tbl>
    <w:p w:rsidR="00E7096D" w:rsidRDefault="00E7096D">
      <w:pPr>
        <w:pStyle w:val="ConsPlusNormal"/>
        <w:pBdr>
          <w:top w:val="single" w:sz="6" w:space="0" w:color="auto"/>
        </w:pBdr>
        <w:spacing w:before="100" w:after="100"/>
        <w:jc w:val="both"/>
        <w:rPr>
          <w:sz w:val="2"/>
          <w:szCs w:val="2"/>
        </w:rPr>
      </w:pPr>
    </w:p>
    <w:p w:rsidR="00E7096D" w:rsidRDefault="00E7096D">
      <w:pPr>
        <w:pStyle w:val="ConsPlusNormal"/>
        <w:jc w:val="center"/>
      </w:pPr>
    </w:p>
    <w:p w:rsidR="00E7096D" w:rsidRDefault="00E7096D">
      <w:pPr>
        <w:pStyle w:val="ConsPlusTitle"/>
        <w:jc w:val="center"/>
      </w:pPr>
      <w:r>
        <w:t>РОССИЙСКАЯ ФЕДЕРАЦИЯ</w:t>
      </w:r>
    </w:p>
    <w:p w:rsidR="00E7096D" w:rsidRDefault="00E7096D">
      <w:pPr>
        <w:pStyle w:val="ConsPlusTitle"/>
        <w:jc w:val="center"/>
      </w:pPr>
    </w:p>
    <w:p w:rsidR="00E7096D" w:rsidRDefault="00E7096D">
      <w:pPr>
        <w:pStyle w:val="ConsPlusTitle"/>
        <w:jc w:val="center"/>
      </w:pPr>
      <w:r>
        <w:t>ЗАКОН</w:t>
      </w:r>
    </w:p>
    <w:p w:rsidR="00E7096D" w:rsidRDefault="00E7096D">
      <w:pPr>
        <w:pStyle w:val="ConsPlusTitle"/>
        <w:jc w:val="center"/>
      </w:pPr>
    </w:p>
    <w:p w:rsidR="00E7096D" w:rsidRDefault="00E7096D">
      <w:pPr>
        <w:pStyle w:val="ConsPlusTitle"/>
        <w:jc w:val="center"/>
      </w:pPr>
      <w:r>
        <w:t>О ТАМОЖЕННОМ ТАРИФЕ</w:t>
      </w:r>
    </w:p>
    <w:p w:rsidR="00E7096D" w:rsidRDefault="00E709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09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96D" w:rsidRDefault="00E709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096D" w:rsidRDefault="00E709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096D" w:rsidRDefault="00E7096D">
            <w:pPr>
              <w:pStyle w:val="ConsPlusNormal"/>
              <w:jc w:val="center"/>
            </w:pPr>
            <w:r>
              <w:rPr>
                <w:color w:val="392C69"/>
              </w:rPr>
              <w:t>Список изменяющих документов</w:t>
            </w:r>
          </w:p>
          <w:p w:rsidR="00E7096D" w:rsidRDefault="00E7096D">
            <w:pPr>
              <w:pStyle w:val="ConsPlusNormal"/>
              <w:jc w:val="center"/>
            </w:pPr>
            <w:r>
              <w:rPr>
                <w:color w:val="392C69"/>
              </w:rPr>
              <w:t xml:space="preserve">(в ред. Федеральных законов от 07.08.1995 </w:t>
            </w:r>
            <w:hyperlink r:id="rId5" w:history="1">
              <w:r>
                <w:rPr>
                  <w:color w:val="0000FF"/>
                </w:rPr>
                <w:t>N 128-ФЗ</w:t>
              </w:r>
            </w:hyperlink>
            <w:r>
              <w:rPr>
                <w:color w:val="392C69"/>
              </w:rPr>
              <w:t>,</w:t>
            </w:r>
          </w:p>
          <w:p w:rsidR="00E7096D" w:rsidRDefault="00E7096D">
            <w:pPr>
              <w:pStyle w:val="ConsPlusNormal"/>
              <w:jc w:val="center"/>
            </w:pPr>
            <w:r>
              <w:rPr>
                <w:color w:val="392C69"/>
              </w:rPr>
              <w:t xml:space="preserve">от 25.11.1995 </w:t>
            </w:r>
            <w:hyperlink r:id="rId6" w:history="1">
              <w:r>
                <w:rPr>
                  <w:color w:val="0000FF"/>
                </w:rPr>
                <w:t>N 185-ФЗ</w:t>
              </w:r>
            </w:hyperlink>
            <w:r>
              <w:rPr>
                <w:color w:val="392C69"/>
              </w:rPr>
              <w:t xml:space="preserve">, от 27.12.1995 </w:t>
            </w:r>
            <w:hyperlink r:id="rId7" w:history="1">
              <w:r>
                <w:rPr>
                  <w:color w:val="0000FF"/>
                </w:rPr>
                <w:t>N 211-ФЗ</w:t>
              </w:r>
            </w:hyperlink>
            <w:r>
              <w:rPr>
                <w:color w:val="392C69"/>
              </w:rPr>
              <w:t xml:space="preserve">, от 05.02.1997 </w:t>
            </w:r>
            <w:hyperlink r:id="rId8" w:history="1">
              <w:r>
                <w:rPr>
                  <w:color w:val="0000FF"/>
                </w:rPr>
                <w:t>N 25-ФЗ</w:t>
              </w:r>
            </w:hyperlink>
            <w:r>
              <w:rPr>
                <w:color w:val="392C69"/>
              </w:rPr>
              <w:t>,</w:t>
            </w:r>
          </w:p>
          <w:p w:rsidR="00E7096D" w:rsidRDefault="00E7096D">
            <w:pPr>
              <w:pStyle w:val="ConsPlusNormal"/>
              <w:jc w:val="center"/>
            </w:pPr>
            <w:r>
              <w:rPr>
                <w:color w:val="392C69"/>
              </w:rPr>
              <w:t xml:space="preserve">от 10.02.1999 </w:t>
            </w:r>
            <w:hyperlink r:id="rId9" w:history="1">
              <w:r>
                <w:rPr>
                  <w:color w:val="0000FF"/>
                </w:rPr>
                <w:t>N 32-ФЗ</w:t>
              </w:r>
            </w:hyperlink>
            <w:r>
              <w:rPr>
                <w:color w:val="392C69"/>
              </w:rPr>
              <w:t xml:space="preserve">, от 04.05.1999 </w:t>
            </w:r>
            <w:hyperlink r:id="rId10" w:history="1">
              <w:r>
                <w:rPr>
                  <w:color w:val="0000FF"/>
                </w:rPr>
                <w:t>N 95-ФЗ</w:t>
              </w:r>
            </w:hyperlink>
            <w:r>
              <w:rPr>
                <w:color w:val="392C69"/>
              </w:rPr>
              <w:t xml:space="preserve">, от 27.05.2000 </w:t>
            </w:r>
            <w:hyperlink r:id="rId11" w:history="1">
              <w:r>
                <w:rPr>
                  <w:color w:val="0000FF"/>
                </w:rPr>
                <w:t>N 74-ФЗ</w:t>
              </w:r>
            </w:hyperlink>
            <w:r>
              <w:rPr>
                <w:color w:val="392C69"/>
              </w:rPr>
              <w:t>,</w:t>
            </w:r>
          </w:p>
          <w:p w:rsidR="00E7096D" w:rsidRDefault="00E7096D">
            <w:pPr>
              <w:pStyle w:val="ConsPlusNormal"/>
              <w:jc w:val="center"/>
            </w:pPr>
            <w:r>
              <w:rPr>
                <w:color w:val="392C69"/>
              </w:rPr>
              <w:t xml:space="preserve">от 08.08.2001 </w:t>
            </w:r>
            <w:hyperlink r:id="rId12" w:history="1">
              <w:r>
                <w:rPr>
                  <w:color w:val="0000FF"/>
                </w:rPr>
                <w:t>N 126-ФЗ</w:t>
              </w:r>
            </w:hyperlink>
            <w:r>
              <w:rPr>
                <w:color w:val="392C69"/>
              </w:rPr>
              <w:t xml:space="preserve">, от 29.12.2001 </w:t>
            </w:r>
            <w:hyperlink r:id="rId13" w:history="1">
              <w:r>
                <w:rPr>
                  <w:color w:val="0000FF"/>
                </w:rPr>
                <w:t>N 190-ФЗ</w:t>
              </w:r>
            </w:hyperlink>
            <w:r>
              <w:rPr>
                <w:color w:val="392C69"/>
              </w:rPr>
              <w:t xml:space="preserve">, от 29.05.2002 </w:t>
            </w:r>
            <w:hyperlink r:id="rId14" w:history="1">
              <w:r>
                <w:rPr>
                  <w:color w:val="0000FF"/>
                </w:rPr>
                <w:t>N 57-ФЗ</w:t>
              </w:r>
            </w:hyperlink>
            <w:r>
              <w:rPr>
                <w:color w:val="392C69"/>
              </w:rPr>
              <w:t>,</w:t>
            </w:r>
          </w:p>
          <w:p w:rsidR="00E7096D" w:rsidRDefault="00E7096D">
            <w:pPr>
              <w:pStyle w:val="ConsPlusNormal"/>
              <w:jc w:val="center"/>
            </w:pPr>
            <w:r>
              <w:rPr>
                <w:color w:val="392C69"/>
              </w:rPr>
              <w:t xml:space="preserve">от 25.07.2002 </w:t>
            </w:r>
            <w:hyperlink r:id="rId15" w:history="1">
              <w:r>
                <w:rPr>
                  <w:color w:val="0000FF"/>
                </w:rPr>
                <w:t>N 116-ФЗ</w:t>
              </w:r>
            </w:hyperlink>
            <w:r>
              <w:rPr>
                <w:color w:val="392C69"/>
              </w:rPr>
              <w:t xml:space="preserve">, от 06.06.2003 </w:t>
            </w:r>
            <w:hyperlink r:id="rId16" w:history="1">
              <w:r>
                <w:rPr>
                  <w:color w:val="0000FF"/>
                </w:rPr>
                <w:t>N 65-ФЗ</w:t>
              </w:r>
            </w:hyperlink>
            <w:r>
              <w:rPr>
                <w:color w:val="392C69"/>
              </w:rPr>
              <w:t xml:space="preserve">, от 07.07.2003 </w:t>
            </w:r>
            <w:hyperlink r:id="rId17" w:history="1">
              <w:r>
                <w:rPr>
                  <w:color w:val="0000FF"/>
                </w:rPr>
                <w:t>N 124-ФЗ</w:t>
              </w:r>
            </w:hyperlink>
            <w:r>
              <w:rPr>
                <w:color w:val="392C69"/>
              </w:rPr>
              <w:t>,</w:t>
            </w:r>
          </w:p>
          <w:p w:rsidR="00E7096D" w:rsidRDefault="00E7096D">
            <w:pPr>
              <w:pStyle w:val="ConsPlusNormal"/>
              <w:jc w:val="center"/>
            </w:pPr>
            <w:r>
              <w:rPr>
                <w:color w:val="392C69"/>
              </w:rPr>
              <w:t xml:space="preserve">от 08.12.2003 </w:t>
            </w:r>
            <w:hyperlink r:id="rId18" w:history="1">
              <w:r>
                <w:rPr>
                  <w:color w:val="0000FF"/>
                </w:rPr>
                <w:t>N 159-ФЗ</w:t>
              </w:r>
            </w:hyperlink>
            <w:r>
              <w:rPr>
                <w:color w:val="392C69"/>
              </w:rPr>
              <w:t xml:space="preserve">, от 07.05.2004 </w:t>
            </w:r>
            <w:hyperlink r:id="rId19" w:history="1">
              <w:r>
                <w:rPr>
                  <w:color w:val="0000FF"/>
                </w:rPr>
                <w:t>N 33-ФЗ</w:t>
              </w:r>
            </w:hyperlink>
            <w:r>
              <w:rPr>
                <w:color w:val="392C69"/>
              </w:rPr>
              <w:t xml:space="preserve">, от 29.06.2004 </w:t>
            </w:r>
            <w:hyperlink r:id="rId20" w:history="1">
              <w:r>
                <w:rPr>
                  <w:color w:val="0000FF"/>
                </w:rPr>
                <w:t>N 58-ФЗ</w:t>
              </w:r>
            </w:hyperlink>
            <w:r>
              <w:rPr>
                <w:color w:val="392C69"/>
              </w:rPr>
              <w:t>,</w:t>
            </w:r>
          </w:p>
          <w:p w:rsidR="00E7096D" w:rsidRDefault="00E7096D">
            <w:pPr>
              <w:pStyle w:val="ConsPlusNormal"/>
              <w:jc w:val="center"/>
            </w:pPr>
            <w:r>
              <w:rPr>
                <w:color w:val="392C69"/>
              </w:rPr>
              <w:t xml:space="preserve">от 22.08.2004 </w:t>
            </w:r>
            <w:hyperlink r:id="rId21" w:history="1">
              <w:r>
                <w:rPr>
                  <w:color w:val="0000FF"/>
                </w:rPr>
                <w:t>N 122-ФЗ</w:t>
              </w:r>
            </w:hyperlink>
            <w:r>
              <w:rPr>
                <w:color w:val="392C69"/>
              </w:rPr>
              <w:t xml:space="preserve">, от 21.07.2005 </w:t>
            </w:r>
            <w:hyperlink r:id="rId22" w:history="1">
              <w:r>
                <w:rPr>
                  <w:color w:val="0000FF"/>
                </w:rPr>
                <w:t>N 112-ФЗ</w:t>
              </w:r>
            </w:hyperlink>
            <w:r>
              <w:rPr>
                <w:color w:val="392C69"/>
              </w:rPr>
              <w:t xml:space="preserve">, от 08.11.2005 </w:t>
            </w:r>
            <w:hyperlink r:id="rId23" w:history="1">
              <w:r>
                <w:rPr>
                  <w:color w:val="0000FF"/>
                </w:rPr>
                <w:t>N 144-ФЗ</w:t>
              </w:r>
            </w:hyperlink>
            <w:r>
              <w:rPr>
                <w:color w:val="392C69"/>
              </w:rPr>
              <w:t>,</w:t>
            </w:r>
          </w:p>
          <w:p w:rsidR="00E7096D" w:rsidRDefault="00E7096D">
            <w:pPr>
              <w:pStyle w:val="ConsPlusNormal"/>
              <w:jc w:val="center"/>
            </w:pPr>
            <w:r>
              <w:rPr>
                <w:color w:val="392C69"/>
              </w:rPr>
              <w:t xml:space="preserve">от 20.12.2005 </w:t>
            </w:r>
            <w:hyperlink r:id="rId24" w:history="1">
              <w:r>
                <w:rPr>
                  <w:color w:val="0000FF"/>
                </w:rPr>
                <w:t>N 168-ФЗ</w:t>
              </w:r>
            </w:hyperlink>
            <w:r>
              <w:rPr>
                <w:color w:val="392C69"/>
              </w:rPr>
              <w:t xml:space="preserve">, от 27.07.2006 </w:t>
            </w:r>
            <w:hyperlink r:id="rId25" w:history="1">
              <w:r>
                <w:rPr>
                  <w:color w:val="0000FF"/>
                </w:rPr>
                <w:t>N 145-ФЗ</w:t>
              </w:r>
            </w:hyperlink>
            <w:r>
              <w:rPr>
                <w:color w:val="392C69"/>
              </w:rPr>
              <w:t xml:space="preserve">, от 10.11.2006 </w:t>
            </w:r>
            <w:hyperlink r:id="rId26" w:history="1">
              <w:r>
                <w:rPr>
                  <w:color w:val="0000FF"/>
                </w:rPr>
                <w:t>N 191-ФЗ</w:t>
              </w:r>
            </w:hyperlink>
            <w:r>
              <w:rPr>
                <w:color w:val="392C69"/>
              </w:rPr>
              <w:t>,</w:t>
            </w:r>
          </w:p>
          <w:p w:rsidR="00E7096D" w:rsidRDefault="00E7096D">
            <w:pPr>
              <w:pStyle w:val="ConsPlusNormal"/>
              <w:jc w:val="center"/>
            </w:pPr>
            <w:r>
              <w:rPr>
                <w:color w:val="392C69"/>
              </w:rPr>
              <w:t xml:space="preserve">от 01.12.2007 </w:t>
            </w:r>
            <w:hyperlink r:id="rId27" w:history="1">
              <w:r>
                <w:rPr>
                  <w:color w:val="0000FF"/>
                </w:rPr>
                <w:t>N 310-ФЗ</w:t>
              </w:r>
            </w:hyperlink>
            <w:r>
              <w:rPr>
                <w:color w:val="392C69"/>
              </w:rPr>
              <w:t xml:space="preserve">, от 03.12.2007 </w:t>
            </w:r>
            <w:hyperlink r:id="rId28" w:history="1">
              <w:r>
                <w:rPr>
                  <w:color w:val="0000FF"/>
                </w:rPr>
                <w:t>N 321-ФЗ</w:t>
              </w:r>
            </w:hyperlink>
            <w:r>
              <w:rPr>
                <w:color w:val="392C69"/>
              </w:rPr>
              <w:t xml:space="preserve">, от 03.12.2008 </w:t>
            </w:r>
            <w:hyperlink r:id="rId29" w:history="1">
              <w:r>
                <w:rPr>
                  <w:color w:val="0000FF"/>
                </w:rPr>
                <w:t>N 234-ФЗ</w:t>
              </w:r>
            </w:hyperlink>
            <w:r>
              <w:rPr>
                <w:color w:val="392C69"/>
              </w:rPr>
              <w:t>,</w:t>
            </w:r>
          </w:p>
          <w:p w:rsidR="00E7096D" w:rsidRDefault="00E7096D">
            <w:pPr>
              <w:pStyle w:val="ConsPlusNormal"/>
              <w:jc w:val="center"/>
            </w:pPr>
            <w:r>
              <w:rPr>
                <w:color w:val="392C69"/>
              </w:rPr>
              <w:t xml:space="preserve">от 03.12.2008 </w:t>
            </w:r>
            <w:hyperlink r:id="rId30" w:history="1">
              <w:r>
                <w:rPr>
                  <w:color w:val="0000FF"/>
                </w:rPr>
                <w:t>N 250-ФЗ</w:t>
              </w:r>
            </w:hyperlink>
            <w:r>
              <w:rPr>
                <w:color w:val="392C69"/>
              </w:rPr>
              <w:t xml:space="preserve">, от 30.12.2008 </w:t>
            </w:r>
            <w:hyperlink r:id="rId31" w:history="1">
              <w:r>
                <w:rPr>
                  <w:color w:val="0000FF"/>
                </w:rPr>
                <w:t>N 314-ФЗ</w:t>
              </w:r>
            </w:hyperlink>
            <w:r>
              <w:rPr>
                <w:color w:val="392C69"/>
              </w:rPr>
              <w:t xml:space="preserve">, от 28.06.2009 </w:t>
            </w:r>
            <w:hyperlink r:id="rId32" w:history="1">
              <w:r>
                <w:rPr>
                  <w:color w:val="0000FF"/>
                </w:rPr>
                <w:t>N 125-ФЗ</w:t>
              </w:r>
            </w:hyperlink>
            <w:r>
              <w:rPr>
                <w:color w:val="392C69"/>
              </w:rPr>
              <w:t>,</w:t>
            </w:r>
          </w:p>
          <w:p w:rsidR="00E7096D" w:rsidRDefault="00E7096D">
            <w:pPr>
              <w:pStyle w:val="ConsPlusNormal"/>
              <w:jc w:val="center"/>
            </w:pPr>
            <w:r>
              <w:rPr>
                <w:color w:val="392C69"/>
              </w:rPr>
              <w:t xml:space="preserve">от 08.12.2010 </w:t>
            </w:r>
            <w:hyperlink r:id="rId33" w:history="1">
              <w:r>
                <w:rPr>
                  <w:color w:val="0000FF"/>
                </w:rPr>
                <w:t>N 335-ФЗ</w:t>
              </w:r>
            </w:hyperlink>
            <w:r>
              <w:rPr>
                <w:color w:val="392C69"/>
              </w:rPr>
              <w:t xml:space="preserve">, от 28.11.2011 </w:t>
            </w:r>
            <w:hyperlink r:id="rId34" w:history="1">
              <w:r>
                <w:rPr>
                  <w:color w:val="0000FF"/>
                </w:rPr>
                <w:t>N 338-ФЗ</w:t>
              </w:r>
            </w:hyperlink>
            <w:r>
              <w:rPr>
                <w:color w:val="392C69"/>
              </w:rPr>
              <w:t xml:space="preserve">, от 06.12.2011 </w:t>
            </w:r>
            <w:hyperlink r:id="rId35" w:history="1">
              <w:r>
                <w:rPr>
                  <w:color w:val="0000FF"/>
                </w:rPr>
                <w:t>N 409-ФЗ</w:t>
              </w:r>
            </w:hyperlink>
            <w:r>
              <w:rPr>
                <w:color w:val="392C69"/>
              </w:rPr>
              <w:t>,</w:t>
            </w:r>
          </w:p>
          <w:p w:rsidR="00E7096D" w:rsidRDefault="00E7096D">
            <w:pPr>
              <w:pStyle w:val="ConsPlusNormal"/>
              <w:jc w:val="center"/>
            </w:pPr>
            <w:r>
              <w:rPr>
                <w:color w:val="392C69"/>
              </w:rPr>
              <w:t xml:space="preserve">от 03.12.2012 </w:t>
            </w:r>
            <w:hyperlink r:id="rId36" w:history="1">
              <w:r>
                <w:rPr>
                  <w:color w:val="0000FF"/>
                </w:rPr>
                <w:t>N 239-ФЗ</w:t>
              </w:r>
            </w:hyperlink>
            <w:r>
              <w:rPr>
                <w:color w:val="392C69"/>
              </w:rPr>
              <w:t xml:space="preserve">, от 23.07.2013 </w:t>
            </w:r>
            <w:hyperlink r:id="rId37" w:history="1">
              <w:r>
                <w:rPr>
                  <w:color w:val="0000FF"/>
                </w:rPr>
                <w:t>N 213-ФЗ</w:t>
              </w:r>
            </w:hyperlink>
            <w:r>
              <w:rPr>
                <w:color w:val="392C69"/>
              </w:rPr>
              <w:t xml:space="preserve">, от 30.09.2013 </w:t>
            </w:r>
            <w:hyperlink r:id="rId38" w:history="1">
              <w:r>
                <w:rPr>
                  <w:color w:val="0000FF"/>
                </w:rPr>
                <w:t>N 263-ФЗ</w:t>
              </w:r>
            </w:hyperlink>
            <w:r>
              <w:rPr>
                <w:color w:val="392C69"/>
              </w:rPr>
              <w:t>,</w:t>
            </w:r>
          </w:p>
          <w:p w:rsidR="00E7096D" w:rsidRDefault="00E7096D">
            <w:pPr>
              <w:pStyle w:val="ConsPlusNormal"/>
              <w:jc w:val="center"/>
            </w:pPr>
            <w:r>
              <w:rPr>
                <w:color w:val="392C69"/>
              </w:rPr>
              <w:t xml:space="preserve">от 30.09.2013 </w:t>
            </w:r>
            <w:hyperlink r:id="rId39" w:history="1">
              <w:r>
                <w:rPr>
                  <w:color w:val="0000FF"/>
                </w:rPr>
                <w:t>N 268-ФЗ</w:t>
              </w:r>
            </w:hyperlink>
            <w:r>
              <w:rPr>
                <w:color w:val="392C69"/>
              </w:rPr>
              <w:t xml:space="preserve">, от 02.11.2013 </w:t>
            </w:r>
            <w:hyperlink r:id="rId40" w:history="1">
              <w:r>
                <w:rPr>
                  <w:color w:val="0000FF"/>
                </w:rPr>
                <w:t>N 306-ФЗ</w:t>
              </w:r>
            </w:hyperlink>
            <w:r>
              <w:rPr>
                <w:color w:val="392C69"/>
              </w:rPr>
              <w:t xml:space="preserve">, от 04.03.2014 </w:t>
            </w:r>
            <w:hyperlink r:id="rId41" w:history="1">
              <w:r>
                <w:rPr>
                  <w:color w:val="0000FF"/>
                </w:rPr>
                <w:t>N 22-ФЗ</w:t>
              </w:r>
            </w:hyperlink>
            <w:r>
              <w:rPr>
                <w:color w:val="392C69"/>
              </w:rPr>
              <w:t>,</w:t>
            </w:r>
          </w:p>
          <w:p w:rsidR="00E7096D" w:rsidRDefault="00E7096D">
            <w:pPr>
              <w:pStyle w:val="ConsPlusNormal"/>
              <w:jc w:val="center"/>
            </w:pPr>
            <w:r>
              <w:rPr>
                <w:color w:val="392C69"/>
              </w:rPr>
              <w:t xml:space="preserve">от 24.11.2014 </w:t>
            </w:r>
            <w:hyperlink r:id="rId42" w:history="1">
              <w:r>
                <w:rPr>
                  <w:color w:val="0000FF"/>
                </w:rPr>
                <w:t>N 366-ФЗ</w:t>
              </w:r>
            </w:hyperlink>
            <w:r>
              <w:rPr>
                <w:color w:val="392C69"/>
              </w:rPr>
              <w:t xml:space="preserve">, от 28.11.2015 </w:t>
            </w:r>
            <w:hyperlink r:id="rId43" w:history="1">
              <w:r>
                <w:rPr>
                  <w:color w:val="0000FF"/>
                </w:rPr>
                <w:t>N 324-ФЗ</w:t>
              </w:r>
            </w:hyperlink>
            <w:r>
              <w:rPr>
                <w:color w:val="392C69"/>
              </w:rPr>
              <w:t xml:space="preserve">, от 05.04.2016 </w:t>
            </w:r>
            <w:hyperlink r:id="rId44" w:history="1">
              <w:r>
                <w:rPr>
                  <w:color w:val="0000FF"/>
                </w:rPr>
                <w:t>N 100-ФЗ</w:t>
              </w:r>
            </w:hyperlink>
            <w:r>
              <w:rPr>
                <w:color w:val="392C69"/>
              </w:rPr>
              <w:t>,</w:t>
            </w:r>
          </w:p>
          <w:p w:rsidR="00E7096D" w:rsidRDefault="00E7096D">
            <w:pPr>
              <w:pStyle w:val="ConsPlusNormal"/>
              <w:jc w:val="center"/>
            </w:pPr>
            <w:r>
              <w:rPr>
                <w:color w:val="392C69"/>
              </w:rPr>
              <w:t xml:space="preserve">от 28.12.2016 </w:t>
            </w:r>
            <w:hyperlink r:id="rId45" w:history="1">
              <w:r>
                <w:rPr>
                  <w:color w:val="0000FF"/>
                </w:rPr>
                <w:t>N 507-ФЗ</w:t>
              </w:r>
            </w:hyperlink>
            <w:r>
              <w:rPr>
                <w:color w:val="392C69"/>
              </w:rPr>
              <w:t xml:space="preserve">, от 19.07.2018 </w:t>
            </w:r>
            <w:hyperlink r:id="rId46" w:history="1">
              <w:r>
                <w:rPr>
                  <w:color w:val="0000FF"/>
                </w:rPr>
                <w:t>N 201-ФЗ</w:t>
              </w:r>
            </w:hyperlink>
            <w:r>
              <w:rPr>
                <w:color w:val="392C69"/>
              </w:rPr>
              <w:t xml:space="preserve">, от 03.08.2018 </w:t>
            </w:r>
            <w:hyperlink r:id="rId47" w:history="1">
              <w:r>
                <w:rPr>
                  <w:color w:val="0000FF"/>
                </w:rPr>
                <w:t>N 305-ФЗ</w:t>
              </w:r>
            </w:hyperlink>
            <w:r>
              <w:rPr>
                <w:color w:val="392C69"/>
              </w:rPr>
              <w:t>,</w:t>
            </w:r>
          </w:p>
          <w:p w:rsidR="00E7096D" w:rsidRDefault="00E7096D">
            <w:pPr>
              <w:pStyle w:val="ConsPlusNormal"/>
              <w:jc w:val="center"/>
            </w:pPr>
            <w:r>
              <w:rPr>
                <w:color w:val="392C69"/>
              </w:rPr>
              <w:t xml:space="preserve">от 01.05.2019 </w:t>
            </w:r>
            <w:hyperlink r:id="rId48" w:history="1">
              <w:r>
                <w:rPr>
                  <w:color w:val="0000FF"/>
                </w:rPr>
                <w:t>N 72-ФЗ</w:t>
              </w:r>
            </w:hyperlink>
            <w:r>
              <w:rPr>
                <w:color w:val="392C69"/>
              </w:rPr>
              <w:t xml:space="preserve">, от 18.02.2020 </w:t>
            </w:r>
            <w:hyperlink r:id="rId49" w:history="1">
              <w:r>
                <w:rPr>
                  <w:color w:val="0000FF"/>
                </w:rPr>
                <w:t>N 24-ФЗ</w:t>
              </w:r>
            </w:hyperlink>
            <w:r>
              <w:rPr>
                <w:color w:val="392C69"/>
              </w:rPr>
              <w:t xml:space="preserve">, от 15.10.2020 </w:t>
            </w:r>
            <w:hyperlink r:id="rId50" w:history="1">
              <w:r>
                <w:rPr>
                  <w:color w:val="0000FF"/>
                </w:rPr>
                <w:t>N 325-ФЗ</w:t>
              </w:r>
            </w:hyperlink>
            <w:r>
              <w:rPr>
                <w:color w:val="392C69"/>
              </w:rPr>
              <w:t>,</w:t>
            </w:r>
          </w:p>
          <w:p w:rsidR="00E7096D" w:rsidRDefault="00E7096D">
            <w:pPr>
              <w:pStyle w:val="ConsPlusNormal"/>
              <w:jc w:val="center"/>
            </w:pPr>
            <w:r>
              <w:rPr>
                <w:color w:val="392C69"/>
              </w:rPr>
              <w:t xml:space="preserve">от 08.12.2020 </w:t>
            </w:r>
            <w:hyperlink r:id="rId51" w:history="1">
              <w:r>
                <w:rPr>
                  <w:color w:val="0000FF"/>
                </w:rPr>
                <w:t>N 429-ФЗ</w:t>
              </w:r>
            </w:hyperlink>
            <w:r>
              <w:rPr>
                <w:color w:val="392C69"/>
              </w:rPr>
              <w:t xml:space="preserve">, от 22.12.2020 </w:t>
            </w:r>
            <w:hyperlink r:id="rId52" w:history="1">
              <w:r>
                <w:rPr>
                  <w:color w:val="0000FF"/>
                </w:rPr>
                <w:t>N 433-ФЗ</w:t>
              </w:r>
            </w:hyperlink>
            <w:r>
              <w:rPr>
                <w:color w:val="392C69"/>
              </w:rPr>
              <w:t xml:space="preserve">, от 26.03.2022 </w:t>
            </w:r>
            <w:hyperlink r:id="rId53" w:history="1">
              <w:r>
                <w:rPr>
                  <w:color w:val="0000FF"/>
                </w:rPr>
                <w:t>N 74-ФЗ</w:t>
              </w:r>
            </w:hyperlink>
            <w:r>
              <w:rPr>
                <w:color w:val="392C69"/>
              </w:rPr>
              <w:t>,</w:t>
            </w:r>
          </w:p>
          <w:p w:rsidR="00E7096D" w:rsidRDefault="00E7096D">
            <w:pPr>
              <w:pStyle w:val="ConsPlusNormal"/>
              <w:jc w:val="center"/>
            </w:pPr>
            <w:r>
              <w:rPr>
                <w:color w:val="392C69"/>
              </w:rPr>
              <w:t xml:space="preserve">с изм., внесенными Федеральными законами от 27.12.2000 </w:t>
            </w:r>
            <w:hyperlink r:id="rId54" w:history="1">
              <w:r>
                <w:rPr>
                  <w:color w:val="0000FF"/>
                </w:rPr>
                <w:t>N 150-ФЗ</w:t>
              </w:r>
            </w:hyperlink>
            <w:r>
              <w:rPr>
                <w:color w:val="392C69"/>
              </w:rPr>
              <w:t>,</w:t>
            </w:r>
          </w:p>
          <w:p w:rsidR="00E7096D" w:rsidRDefault="00E7096D">
            <w:pPr>
              <w:pStyle w:val="ConsPlusNormal"/>
              <w:jc w:val="center"/>
            </w:pPr>
            <w:r>
              <w:rPr>
                <w:color w:val="392C69"/>
              </w:rPr>
              <w:t xml:space="preserve">от 30.12.2001 </w:t>
            </w:r>
            <w:hyperlink r:id="rId55" w:history="1">
              <w:r>
                <w:rPr>
                  <w:color w:val="0000FF"/>
                </w:rPr>
                <w:t>N 194-ФЗ</w:t>
              </w:r>
            </w:hyperlink>
            <w:r>
              <w:rPr>
                <w:color w:val="392C69"/>
              </w:rPr>
              <w:t xml:space="preserve">, от 24.12.2002 </w:t>
            </w:r>
            <w:hyperlink r:id="rId56" w:history="1">
              <w:r>
                <w:rPr>
                  <w:color w:val="0000FF"/>
                </w:rPr>
                <w:t>N 176-ФЗ</w:t>
              </w:r>
            </w:hyperlink>
            <w:r>
              <w:rPr>
                <w:color w:val="392C69"/>
              </w:rPr>
              <w:t xml:space="preserve">, от 23.12.2003 </w:t>
            </w:r>
            <w:hyperlink r:id="rId57" w:history="1">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096D" w:rsidRDefault="00E7096D">
            <w:pPr>
              <w:spacing w:after="1" w:line="0" w:lineRule="atLeast"/>
            </w:pPr>
          </w:p>
        </w:tc>
      </w:tr>
    </w:tbl>
    <w:p w:rsidR="00E7096D" w:rsidRDefault="00E7096D">
      <w:pPr>
        <w:pStyle w:val="ConsPlusNormal"/>
        <w:jc w:val="both"/>
      </w:pPr>
    </w:p>
    <w:p w:rsidR="00E7096D" w:rsidRDefault="00E7096D">
      <w:pPr>
        <w:pStyle w:val="ConsPlusTitle"/>
        <w:jc w:val="center"/>
        <w:outlineLvl w:val="0"/>
      </w:pPr>
      <w:r>
        <w:t>Раздел I. ОБЩИЕ ПОЛОЖЕНИЯ</w:t>
      </w:r>
    </w:p>
    <w:p w:rsidR="00E7096D" w:rsidRDefault="00E7096D">
      <w:pPr>
        <w:pStyle w:val="ConsPlusNormal"/>
        <w:jc w:val="both"/>
      </w:pPr>
    </w:p>
    <w:p w:rsidR="00E7096D" w:rsidRDefault="00E7096D">
      <w:pPr>
        <w:pStyle w:val="ConsPlusTitle"/>
        <w:ind w:firstLine="540"/>
        <w:jc w:val="both"/>
        <w:outlineLvl w:val="1"/>
      </w:pPr>
      <w:r>
        <w:t>Статья 1. Цели настоящего Закона</w:t>
      </w:r>
    </w:p>
    <w:p w:rsidR="00E7096D" w:rsidRDefault="00E7096D">
      <w:pPr>
        <w:pStyle w:val="ConsPlusNormal"/>
        <w:ind w:firstLine="540"/>
        <w:jc w:val="both"/>
      </w:pPr>
      <w:r>
        <w:t xml:space="preserve">(в ред. Федерального </w:t>
      </w:r>
      <w:hyperlink r:id="rId58" w:history="1">
        <w:r>
          <w:rPr>
            <w:color w:val="0000FF"/>
          </w:rPr>
          <w:t>закона</w:t>
        </w:r>
      </w:hyperlink>
      <w:r>
        <w:t xml:space="preserve"> от 06.12.2011 N 409-ФЗ)</w:t>
      </w:r>
    </w:p>
    <w:p w:rsidR="00E7096D" w:rsidRDefault="00E7096D">
      <w:pPr>
        <w:pStyle w:val="ConsPlusNormal"/>
        <w:jc w:val="both"/>
      </w:pPr>
    </w:p>
    <w:p w:rsidR="00E7096D" w:rsidRDefault="00E7096D">
      <w:pPr>
        <w:pStyle w:val="ConsPlusNormal"/>
        <w:ind w:firstLine="540"/>
        <w:jc w:val="both"/>
      </w:pPr>
      <w:r>
        <w:t>Настоящий Закон определяет порядок применения ставок вывозных таможенных пошлин, установления ставок вывозных таможенных пошлин и перечня товаров, в отношении которых они применяются, случаи освобождения от уплаты вывозной таможенной пошлины, особенности применения ставок ввозных таможенных пошлин в зависимости от страны происхождения товаров и условий их ввоза, а также особенности предоставления тарифных преференций и тарифных квот.</w:t>
      </w:r>
    </w:p>
    <w:p w:rsidR="00E7096D" w:rsidRDefault="00E7096D">
      <w:pPr>
        <w:pStyle w:val="ConsPlusNormal"/>
        <w:jc w:val="both"/>
      </w:pPr>
    </w:p>
    <w:p w:rsidR="00E7096D" w:rsidRDefault="00E7096D">
      <w:pPr>
        <w:pStyle w:val="ConsPlusTitle"/>
        <w:ind w:firstLine="540"/>
        <w:jc w:val="both"/>
        <w:outlineLvl w:val="1"/>
      </w:pPr>
      <w:r>
        <w:t xml:space="preserve">Статья 2. Утратила силу. - Федеральный </w:t>
      </w:r>
      <w:hyperlink r:id="rId59" w:history="1">
        <w:r>
          <w:rPr>
            <w:color w:val="0000FF"/>
          </w:rPr>
          <w:t>закон</w:t>
        </w:r>
      </w:hyperlink>
      <w:r>
        <w:t xml:space="preserve"> от 06.12.2011 N 409-ФЗ.</w:t>
      </w:r>
    </w:p>
    <w:p w:rsidR="00E7096D" w:rsidRDefault="00E7096D">
      <w:pPr>
        <w:pStyle w:val="ConsPlusNormal"/>
        <w:jc w:val="both"/>
      </w:pPr>
    </w:p>
    <w:p w:rsidR="00E7096D" w:rsidRDefault="00E7096D">
      <w:pPr>
        <w:pStyle w:val="ConsPlusTitle"/>
        <w:ind w:firstLine="540"/>
        <w:jc w:val="both"/>
        <w:outlineLvl w:val="1"/>
      </w:pPr>
      <w:r>
        <w:t>Статья 3. Ставки таможенных пошлин и порядок их установления</w:t>
      </w:r>
    </w:p>
    <w:p w:rsidR="00E7096D" w:rsidRDefault="00E7096D">
      <w:pPr>
        <w:pStyle w:val="ConsPlusNormal"/>
        <w:jc w:val="both"/>
      </w:pPr>
    </w:p>
    <w:p w:rsidR="00E7096D" w:rsidRDefault="00E7096D">
      <w:pPr>
        <w:pStyle w:val="ConsPlusNormal"/>
        <w:ind w:firstLine="540"/>
        <w:jc w:val="both"/>
      </w:pPr>
      <w:r>
        <w:t>1. Ставки таможенных пошлин являются едиными и не подлежат изменению в зависимости от лиц, осуществляющих ввоз в Российскую Федерацию и вывоз из Российской Федерации товаров, видов сделок и других факторов, за исключением случаев, предусмотренных настоящим Законом.</w:t>
      </w:r>
    </w:p>
    <w:p w:rsidR="00E7096D" w:rsidRDefault="00E7096D">
      <w:pPr>
        <w:pStyle w:val="ConsPlusNormal"/>
        <w:jc w:val="both"/>
      </w:pPr>
      <w:r>
        <w:t xml:space="preserve">(в ред. Федерального </w:t>
      </w:r>
      <w:hyperlink r:id="rId60" w:history="1">
        <w:r>
          <w:rPr>
            <w:color w:val="0000FF"/>
          </w:rPr>
          <w:t>закона</w:t>
        </w:r>
      </w:hyperlink>
      <w:r>
        <w:t xml:space="preserve"> от 06.12.2011 N 409-ФЗ)</w:t>
      </w:r>
    </w:p>
    <w:p w:rsidR="00E7096D" w:rsidRDefault="00E709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09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96D" w:rsidRDefault="00E709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096D" w:rsidRDefault="00E709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096D" w:rsidRDefault="00E7096D">
            <w:pPr>
              <w:pStyle w:val="ConsPlusNormal"/>
              <w:jc w:val="both"/>
            </w:pPr>
            <w:r>
              <w:rPr>
                <w:color w:val="392C69"/>
              </w:rPr>
              <w:t>КонсультантПлюс: примечание.</w:t>
            </w:r>
          </w:p>
          <w:p w:rsidR="00E7096D" w:rsidRDefault="00E7096D">
            <w:pPr>
              <w:pStyle w:val="ConsPlusNormal"/>
              <w:jc w:val="both"/>
            </w:pPr>
            <w:r>
              <w:rPr>
                <w:color w:val="392C69"/>
              </w:rPr>
              <w:t>П. 2 ст. 3 не применяются в отношении товаров, происходящих из стран, торгово-политические отношения с которыми не предусматривают режим наиболее благоприятствуемой нации (</w:t>
            </w:r>
            <w:hyperlink r:id="rId61" w:history="1">
              <w:r>
                <w:rPr>
                  <w:color w:val="0000FF"/>
                </w:rPr>
                <w:t>Приказ</w:t>
              </w:r>
            </w:hyperlink>
            <w:r>
              <w:rPr>
                <w:color w:val="392C69"/>
              </w:rPr>
              <w:t xml:space="preserve"> ФТС России от 02.08.2012 N 1560).</w:t>
            </w:r>
          </w:p>
        </w:tc>
        <w:tc>
          <w:tcPr>
            <w:tcW w:w="113" w:type="dxa"/>
            <w:tcBorders>
              <w:top w:val="nil"/>
              <w:left w:val="nil"/>
              <w:bottom w:val="nil"/>
              <w:right w:val="nil"/>
            </w:tcBorders>
            <w:shd w:val="clear" w:color="auto" w:fill="F4F3F8"/>
            <w:tcMar>
              <w:top w:w="0" w:type="dxa"/>
              <w:left w:w="0" w:type="dxa"/>
              <w:bottom w:w="0" w:type="dxa"/>
              <w:right w:w="0" w:type="dxa"/>
            </w:tcMar>
          </w:tcPr>
          <w:p w:rsidR="00E7096D" w:rsidRDefault="00E7096D">
            <w:pPr>
              <w:spacing w:after="1" w:line="0" w:lineRule="atLeast"/>
            </w:pPr>
          </w:p>
        </w:tc>
      </w:tr>
    </w:tbl>
    <w:p w:rsidR="00E7096D" w:rsidRDefault="00E7096D">
      <w:pPr>
        <w:pStyle w:val="ConsPlusNormal"/>
        <w:spacing w:before="280"/>
        <w:ind w:firstLine="540"/>
        <w:jc w:val="both"/>
      </w:pPr>
      <w:r>
        <w:t xml:space="preserve">2. В отношении товаров, происходящих из стран, торгово-политические отношения с которыми предусматривают режим наиболее благоприятствуемой нации, применяются ставки ввозных таможенных пошлин Единого таможенного </w:t>
      </w:r>
      <w:hyperlink r:id="rId62" w:history="1">
        <w:r>
          <w:rPr>
            <w:color w:val="0000FF"/>
          </w:rPr>
          <w:t>тарифа</w:t>
        </w:r>
      </w:hyperlink>
      <w:r>
        <w:t xml:space="preserve"> Таможенного союза в рамках ЕврАзЭС (далее - Таможенный союз).</w:t>
      </w:r>
    </w:p>
    <w:p w:rsidR="00E7096D" w:rsidRDefault="00E7096D">
      <w:pPr>
        <w:pStyle w:val="ConsPlusNormal"/>
        <w:spacing w:before="220"/>
        <w:ind w:firstLine="540"/>
        <w:jc w:val="both"/>
      </w:pPr>
      <w:r>
        <w:t xml:space="preserve">В отношении товаров, происходящих из стран, торгово-политические отношения с которыми не предусматривают режим наиболее благоприятствуемой нации, применяются ставки ввозных таможенных пошлин Единого таможенного </w:t>
      </w:r>
      <w:hyperlink r:id="rId63" w:history="1">
        <w:r>
          <w:rPr>
            <w:color w:val="0000FF"/>
          </w:rPr>
          <w:t>тарифа</w:t>
        </w:r>
      </w:hyperlink>
      <w:r>
        <w:t xml:space="preserve"> Таможенного союза, увеличенные вдвое, за исключением случаев предоставления тарифных преференций на основании положений международных договоров государств - членов Таможенного союза, международных договоров Российской Федерации.</w:t>
      </w:r>
    </w:p>
    <w:p w:rsidR="00E7096D" w:rsidRDefault="00E7096D">
      <w:pPr>
        <w:pStyle w:val="ConsPlusNormal"/>
        <w:spacing w:before="220"/>
        <w:ind w:firstLine="540"/>
        <w:jc w:val="both"/>
      </w:pPr>
      <w:r>
        <w:t xml:space="preserve">В отношении товаров, страна происхождения которых не установлена, применяются ставки ввозных таможенных пошлин Единого таможенного </w:t>
      </w:r>
      <w:hyperlink r:id="rId64" w:history="1">
        <w:r>
          <w:rPr>
            <w:color w:val="0000FF"/>
          </w:rPr>
          <w:t>тарифа</w:t>
        </w:r>
      </w:hyperlink>
      <w:r>
        <w:t xml:space="preserve"> Таможенного союза, за исключением случаев, предусмотренных международными договорами государств - членов Таможенного союза, международными договорами Российской Федерации.</w:t>
      </w:r>
    </w:p>
    <w:p w:rsidR="00E7096D" w:rsidRDefault="00E7096D">
      <w:pPr>
        <w:pStyle w:val="ConsPlusNormal"/>
        <w:jc w:val="both"/>
      </w:pPr>
      <w:r>
        <w:t xml:space="preserve">(п. 2 в ред. Федерального </w:t>
      </w:r>
      <w:hyperlink r:id="rId65" w:history="1">
        <w:r>
          <w:rPr>
            <w:color w:val="0000FF"/>
          </w:rPr>
          <w:t>закона</w:t>
        </w:r>
      </w:hyperlink>
      <w:r>
        <w:t xml:space="preserve"> от 06.12.2011 N 409-ФЗ)</w:t>
      </w:r>
    </w:p>
    <w:p w:rsidR="00E7096D" w:rsidRDefault="00E7096D">
      <w:pPr>
        <w:pStyle w:val="ConsPlusNormal"/>
        <w:spacing w:before="220"/>
        <w:ind w:firstLine="540"/>
        <w:jc w:val="both"/>
      </w:pPr>
      <w:r>
        <w:t>3. Ставки вывозных таможенных пошлин и перечень товаров, в отношении которых они применяются, устанавливаются Правительством Российской Федерации, если иное не установлено настоящей статьей.</w:t>
      </w:r>
    </w:p>
    <w:p w:rsidR="00E7096D" w:rsidRDefault="00E7096D">
      <w:pPr>
        <w:pStyle w:val="ConsPlusNormal"/>
        <w:spacing w:before="220"/>
        <w:ind w:firstLine="540"/>
        <w:jc w:val="both"/>
      </w:pPr>
      <w:r>
        <w:t xml:space="preserve">В отношении нефти сырой и отдельных категорий товаров, выработанных из нефти, ставки вывозных таможенных пошлин устанавливаются в порядке, предусмотренном </w:t>
      </w:r>
      <w:hyperlink w:anchor="P55" w:history="1">
        <w:r>
          <w:rPr>
            <w:color w:val="0000FF"/>
          </w:rPr>
          <w:t>статьей 3.1</w:t>
        </w:r>
      </w:hyperlink>
      <w:r>
        <w:t xml:space="preserve"> настоящего Закона. На отдельные категории товаров, определяемые Правительством Российской Федерации, за исключением товаров, указанных в </w:t>
      </w:r>
      <w:hyperlink w:anchor="P55" w:history="1">
        <w:r>
          <w:rPr>
            <w:color w:val="0000FF"/>
          </w:rPr>
          <w:t>статье 3.1</w:t>
        </w:r>
      </w:hyperlink>
      <w:r>
        <w:t xml:space="preserve"> настоящего Закона, ставки вывозных таможенных пошлин устанавливаются Правительством Российской Федерации в порядке и по формулам, которые устанавливаются Правительством Российской Федерации.</w:t>
      </w:r>
    </w:p>
    <w:p w:rsidR="00E7096D" w:rsidRDefault="00E7096D">
      <w:pPr>
        <w:pStyle w:val="ConsPlusNormal"/>
        <w:jc w:val="both"/>
      </w:pPr>
      <w:r>
        <w:t xml:space="preserve">(п. 3 в ред. Федерального </w:t>
      </w:r>
      <w:hyperlink r:id="rId66" w:history="1">
        <w:r>
          <w:rPr>
            <w:color w:val="0000FF"/>
          </w:rPr>
          <w:t>закона</w:t>
        </w:r>
      </w:hyperlink>
      <w:r>
        <w:t xml:space="preserve"> от 03.12.2012 N 239-ФЗ)</w:t>
      </w:r>
    </w:p>
    <w:p w:rsidR="00E7096D" w:rsidRDefault="00E7096D">
      <w:pPr>
        <w:pStyle w:val="ConsPlusNormal"/>
        <w:spacing w:before="220"/>
        <w:ind w:firstLine="540"/>
        <w:jc w:val="both"/>
      </w:pPr>
      <w:bookmarkStart w:id="0" w:name="P52"/>
      <w:bookmarkEnd w:id="0"/>
      <w:r>
        <w:t xml:space="preserve">4. Утратил силу с 1 апреля 2013 года. - Федеральный </w:t>
      </w:r>
      <w:hyperlink r:id="rId67" w:history="1">
        <w:r>
          <w:rPr>
            <w:color w:val="0000FF"/>
          </w:rPr>
          <w:t>закон</w:t>
        </w:r>
      </w:hyperlink>
      <w:r>
        <w:t xml:space="preserve"> от 03.12.2012 N 239-ФЗ.</w:t>
      </w:r>
    </w:p>
    <w:p w:rsidR="00E7096D" w:rsidRDefault="00E7096D">
      <w:pPr>
        <w:pStyle w:val="ConsPlusNormal"/>
        <w:spacing w:before="220"/>
        <w:ind w:firstLine="540"/>
        <w:jc w:val="both"/>
      </w:pPr>
      <w:r>
        <w:t xml:space="preserve">5. Утратил силу. - Федеральный </w:t>
      </w:r>
      <w:hyperlink r:id="rId68" w:history="1">
        <w:r>
          <w:rPr>
            <w:color w:val="0000FF"/>
          </w:rPr>
          <w:t>закон</w:t>
        </w:r>
      </w:hyperlink>
      <w:r>
        <w:t xml:space="preserve"> от 06.06.2003 N 65-ФЗ.</w:t>
      </w:r>
    </w:p>
    <w:p w:rsidR="00E7096D" w:rsidRDefault="00E7096D">
      <w:pPr>
        <w:pStyle w:val="ConsPlusNormal"/>
        <w:jc w:val="both"/>
      </w:pPr>
    </w:p>
    <w:p w:rsidR="00E7096D" w:rsidRDefault="00E7096D">
      <w:pPr>
        <w:pStyle w:val="ConsPlusTitle"/>
        <w:ind w:firstLine="540"/>
        <w:jc w:val="both"/>
        <w:outlineLvl w:val="1"/>
      </w:pPr>
      <w:bookmarkStart w:id="1" w:name="P55"/>
      <w:bookmarkEnd w:id="1"/>
      <w:r>
        <w:t>Статья 3.1. Порядок установления ставок вывозных таможенных пошлин на нефть сырую и отдельные категории товаров, выработанных из нефти</w:t>
      </w:r>
    </w:p>
    <w:p w:rsidR="00E7096D" w:rsidRDefault="00E7096D">
      <w:pPr>
        <w:pStyle w:val="ConsPlusNormal"/>
        <w:ind w:firstLine="540"/>
        <w:jc w:val="both"/>
      </w:pPr>
      <w:r>
        <w:t xml:space="preserve">(введена Федеральным </w:t>
      </w:r>
      <w:hyperlink r:id="rId69" w:history="1">
        <w:r>
          <w:rPr>
            <w:color w:val="0000FF"/>
          </w:rPr>
          <w:t>законом</w:t>
        </w:r>
      </w:hyperlink>
      <w:r>
        <w:t xml:space="preserve"> от 03.12.2012 N 239-ФЗ)</w:t>
      </w:r>
    </w:p>
    <w:p w:rsidR="00E7096D" w:rsidRDefault="00E7096D">
      <w:pPr>
        <w:pStyle w:val="ConsPlusNormal"/>
        <w:ind w:firstLine="540"/>
        <w:jc w:val="both"/>
      </w:pPr>
    </w:p>
    <w:p w:rsidR="00E7096D" w:rsidRDefault="00E7096D">
      <w:pPr>
        <w:pStyle w:val="ConsPlusNormal"/>
        <w:ind w:firstLine="540"/>
        <w:jc w:val="both"/>
      </w:pPr>
      <w:r>
        <w:t>1. Настоящая статья определяет порядок установления ставок вывозных таможенных пошлин на нефть сырую и отдельные категории товаров, выработанных из нефти, перечень которых определяется Правительством Российской Федерации.</w:t>
      </w:r>
    </w:p>
    <w:p w:rsidR="00E7096D" w:rsidRDefault="00E7096D">
      <w:pPr>
        <w:pStyle w:val="ConsPlusNormal"/>
        <w:spacing w:before="220"/>
        <w:ind w:firstLine="540"/>
        <w:jc w:val="both"/>
      </w:pPr>
      <w:r>
        <w:t>2. Ставки вывозных таможенных пошлин на нефть сырую и отдельные категории товаров, выработанных из нефти, устанавливаются Правительством Российской Федерации в следующем порядке.</w:t>
      </w:r>
    </w:p>
    <w:p w:rsidR="00E7096D" w:rsidRDefault="00E7096D">
      <w:pPr>
        <w:pStyle w:val="ConsPlusNormal"/>
        <w:spacing w:before="220"/>
        <w:ind w:firstLine="540"/>
        <w:jc w:val="both"/>
      </w:pPr>
      <w:r>
        <w:t xml:space="preserve">Правительство Российской Федерации устанавливает формулы расчета ставок вывозных таможенных пошлин, в которых должна учитываться средняя цена на нефть сырую марки "Юралс" на мировых рынках нефтяного сырья (средиземноморском и роттердамском) за последний период </w:t>
      </w:r>
      <w:r>
        <w:lastRenderedPageBreak/>
        <w:t xml:space="preserve">мониторинга, проводимого в соответствии с </w:t>
      </w:r>
      <w:hyperlink w:anchor="P65" w:history="1">
        <w:r>
          <w:rPr>
            <w:color w:val="0000FF"/>
          </w:rPr>
          <w:t>пунктом 3</w:t>
        </w:r>
      </w:hyperlink>
      <w:r>
        <w:t xml:space="preserve"> настоящей статьи.</w:t>
      </w:r>
    </w:p>
    <w:p w:rsidR="00E7096D" w:rsidRDefault="00E7096D">
      <w:pPr>
        <w:pStyle w:val="ConsPlusNormal"/>
        <w:jc w:val="both"/>
      </w:pPr>
      <w:r>
        <w:t xml:space="preserve">(в ред. Федерального </w:t>
      </w:r>
      <w:hyperlink r:id="rId70" w:history="1">
        <w:r>
          <w:rPr>
            <w:color w:val="0000FF"/>
          </w:rPr>
          <w:t>закона</w:t>
        </w:r>
      </w:hyperlink>
      <w:r>
        <w:t xml:space="preserve"> от 15.10.2020 N 325-ФЗ)</w:t>
      </w:r>
    </w:p>
    <w:p w:rsidR="00E7096D" w:rsidRDefault="00E7096D">
      <w:pPr>
        <w:pStyle w:val="ConsPlusNormal"/>
        <w:spacing w:before="220"/>
        <w:ind w:firstLine="540"/>
        <w:jc w:val="both"/>
      </w:pPr>
      <w:r>
        <w:t>Уполномоченный Правительством Российской Федерации федеральный орган исполнительной власти рассчитывает ставки вывозных таможенных пошлин на нефть сырую и отдельные категории товаров, выработанных из нефти, по формулам, установленным Правительством Российской Федерации. Ставки вывозных таможенных пошлин на нефть сырую и отдельные категории товаров, выработанных из нефти, рассчитываются на срок один календарный месяц и применяются с 1-го числа календарного месяца, следующего за месяцем окончания периода мониторинга.</w:t>
      </w:r>
    </w:p>
    <w:p w:rsidR="00E7096D" w:rsidRDefault="00E7096D">
      <w:pPr>
        <w:pStyle w:val="ConsPlusNormal"/>
        <w:spacing w:before="220"/>
        <w:ind w:firstLine="540"/>
        <w:jc w:val="both"/>
      </w:pPr>
      <w:r>
        <w:t>Ставки вывозных таможенных пошлин на нефть сырую и отдельные категории товаров, выработанных из нефти, рассчитанные на очередной календарный месяц, доводятся через официальные источники информации не позднее чем за четыре дня до дня применения указанных ставок в порядке, устанавливаемом Правительством Российской Федерации, и подлежат применению с 1-го числа календарного месяца, следующего за месяцем окончания периода мониторинга.</w:t>
      </w:r>
    </w:p>
    <w:p w:rsidR="00E7096D" w:rsidRDefault="00E7096D">
      <w:pPr>
        <w:pStyle w:val="ConsPlusNormal"/>
        <w:spacing w:before="220"/>
        <w:ind w:firstLine="540"/>
        <w:jc w:val="both"/>
      </w:pPr>
      <w:r>
        <w:t>При расчете ставок вывозных таможенных пошлин на нефть сырую и отдельные виды товаров, выработанных из нефти, округление производится до первого десятичного знака в меньшую сторону.</w:t>
      </w:r>
    </w:p>
    <w:p w:rsidR="00E7096D" w:rsidRDefault="00E7096D">
      <w:pPr>
        <w:pStyle w:val="ConsPlusNormal"/>
        <w:spacing w:before="220"/>
        <w:ind w:firstLine="540"/>
        <w:jc w:val="both"/>
      </w:pPr>
      <w:bookmarkStart w:id="2" w:name="P65"/>
      <w:bookmarkEnd w:id="2"/>
      <w:r>
        <w:t>3. Уполномоченный Правительством Российской Федерации федеральный орган исполнительной власти проводит мониторинг цен на нефть сырую марки "Юралс" на мировых рынках нефтяного сырья (средиземноморском и роттердамском) и отдельные виды товаров, выработанных из нефти, в порядке, установленном Правительством Российской Федерации.</w:t>
      </w:r>
    </w:p>
    <w:p w:rsidR="00E7096D" w:rsidRDefault="00E7096D">
      <w:pPr>
        <w:pStyle w:val="ConsPlusNormal"/>
        <w:spacing w:before="220"/>
        <w:ind w:firstLine="540"/>
        <w:jc w:val="both"/>
      </w:pPr>
      <w:r>
        <w:t xml:space="preserve">Периодом мониторинга цен на нефть сырую марки "Юралс" на мировых рынках нефтяного сырья (средиземноморском и роттердамском) в целях определения средней цены за указанный период является период с 15-го числа каждого календарного месяца по 14-е число следующего календарного месяца включительно начиная с 15 октября 2008 года. Средняя цена на нефть сырую марки "Юралс" на мировых рынках нефтяного сырья (средиземноморском и роттердамском), определенная по результатам мониторинга, ежемесячно не позднее чем за пять дней до 1-го числа календарного месяца, следующего за месяцем окончания периода мониторинга, доводится через официальные источники информации в </w:t>
      </w:r>
      <w:hyperlink r:id="rId71" w:history="1">
        <w:r>
          <w:rPr>
            <w:color w:val="0000FF"/>
          </w:rPr>
          <w:t>порядке</w:t>
        </w:r>
      </w:hyperlink>
      <w:r>
        <w:t>, устанавливаемом Правительством Российской Федерации.</w:t>
      </w:r>
    </w:p>
    <w:p w:rsidR="00E7096D" w:rsidRDefault="00E7096D">
      <w:pPr>
        <w:pStyle w:val="ConsPlusNormal"/>
        <w:spacing w:before="220"/>
        <w:ind w:firstLine="540"/>
        <w:jc w:val="both"/>
      </w:pPr>
      <w:r>
        <w:t xml:space="preserve">4. В случае, если иное не установлено </w:t>
      </w:r>
      <w:hyperlink w:anchor="P92" w:history="1">
        <w:r>
          <w:rPr>
            <w:color w:val="0000FF"/>
          </w:rPr>
          <w:t>пунктом 6.2</w:t>
        </w:r>
      </w:hyperlink>
      <w:r>
        <w:t xml:space="preserve"> настоящей статьи, ставки вывозных таможенных пошлин на нефть сырую, рассчитанные по формулам, установленным Правительством Российской Федерации, не должны превышать величину, равную произведению корректирующего коэффициента и предельной ставки пошлины, рассчитываемой следующим образом:</w:t>
      </w:r>
    </w:p>
    <w:p w:rsidR="00E7096D" w:rsidRDefault="00E7096D">
      <w:pPr>
        <w:pStyle w:val="ConsPlusNormal"/>
        <w:jc w:val="both"/>
      </w:pPr>
      <w:r>
        <w:t xml:space="preserve">(в ред. Федеральных законов от 03.08.2018 </w:t>
      </w:r>
      <w:hyperlink r:id="rId72" w:history="1">
        <w:r>
          <w:rPr>
            <w:color w:val="0000FF"/>
          </w:rPr>
          <w:t>N 305-ФЗ</w:t>
        </w:r>
      </w:hyperlink>
      <w:r>
        <w:t xml:space="preserve">, от 15.10.2020 </w:t>
      </w:r>
      <w:hyperlink r:id="rId73" w:history="1">
        <w:r>
          <w:rPr>
            <w:color w:val="0000FF"/>
          </w:rPr>
          <w:t>N 325-ФЗ</w:t>
        </w:r>
      </w:hyperlink>
      <w:r>
        <w:t>)</w:t>
      </w:r>
    </w:p>
    <w:p w:rsidR="00E7096D" w:rsidRDefault="00E7096D">
      <w:pPr>
        <w:pStyle w:val="ConsPlusNormal"/>
        <w:spacing w:before="220"/>
        <w:ind w:firstLine="540"/>
        <w:jc w:val="both"/>
      </w:pPr>
      <w:r>
        <w:t>1) при сложившейся за период мониторинга средней цене на нефть сырую марки "Юралс" на мировых рынках нефтяного сырья (средиземноморском и роттердамском) до 109,5 доллара США за 1 тонну (включительно) - в размере 0 процентов;</w:t>
      </w:r>
    </w:p>
    <w:p w:rsidR="00E7096D" w:rsidRDefault="00E7096D">
      <w:pPr>
        <w:pStyle w:val="ConsPlusNormal"/>
        <w:spacing w:before="220"/>
        <w:ind w:firstLine="540"/>
        <w:jc w:val="both"/>
      </w:pPr>
      <w:r>
        <w:t>2) при превышении сложившейся за период мониторинга средней цены на нефть сырую марки "Юралс" на мировых рынках нефтяного сырья (средиземноморском и роттердамском) уровня 109,5 доллара США за 1 тонну, но не более 146 долларов США за 1 тонну (включительно) - в размере, не превышающем 35 процентов разницы между сложившейся за период мониторинга средней ценой указанной нефти в долларах США за 1 тонну и 109,5 доллара США;</w:t>
      </w:r>
    </w:p>
    <w:p w:rsidR="00E7096D" w:rsidRDefault="00E7096D">
      <w:pPr>
        <w:pStyle w:val="ConsPlusNormal"/>
        <w:spacing w:before="220"/>
        <w:ind w:firstLine="540"/>
        <w:jc w:val="both"/>
      </w:pPr>
      <w:r>
        <w:t xml:space="preserve">3) при превышении сложившейся за период мониторинга средней цены на нефть сырую марки "Юралс" на мировых рынках нефтяного сырья (средиземноморском и роттердамском) </w:t>
      </w:r>
      <w:r>
        <w:lastRenderedPageBreak/>
        <w:t>уровня 146 долларов США за 1 тонну, но не более 182,5 доллара США за 1 тонну (включительно) - в размере, не превышающем суммы 12,78 доллара США за 1 тонну и 45 процентов разницы между сложившейся за период мониторинга средней ценой указанной нефти в долларах США за 1 тонну и 146 долларами США;</w:t>
      </w:r>
    </w:p>
    <w:p w:rsidR="00E7096D" w:rsidRDefault="00E7096D">
      <w:pPr>
        <w:pStyle w:val="ConsPlusNormal"/>
        <w:spacing w:before="220"/>
        <w:ind w:firstLine="540"/>
        <w:jc w:val="both"/>
      </w:pPr>
      <w:r>
        <w:t>4) при превышении сложившейся за период мониторинга средней цены на нефть сырую марки "Юралс" на мировых рынках нефтяного сырья (средиземноморском и роттердамском) уровня 182,5 доллара США за 1 тонну - в размере, не превышающем суммы 29,2 доллара США за 1 тонну и 30 процентов разницы между сложившейся за период мониторинга средней ценой указанной нефти в долларах США за 1 тонну и 182,5 доллара США.</w:t>
      </w:r>
    </w:p>
    <w:p w:rsidR="00E7096D" w:rsidRDefault="00E7096D">
      <w:pPr>
        <w:pStyle w:val="ConsPlusNormal"/>
        <w:jc w:val="both"/>
      </w:pPr>
      <w:r>
        <w:t xml:space="preserve">(в ред. Федеральных законов от 28.11.2015 </w:t>
      </w:r>
      <w:hyperlink r:id="rId74" w:history="1">
        <w:r>
          <w:rPr>
            <w:color w:val="0000FF"/>
          </w:rPr>
          <w:t>N 324-ФЗ</w:t>
        </w:r>
      </w:hyperlink>
      <w:r>
        <w:t xml:space="preserve">, от 19.07.2018 </w:t>
      </w:r>
      <w:hyperlink r:id="rId75" w:history="1">
        <w:r>
          <w:rPr>
            <w:color w:val="0000FF"/>
          </w:rPr>
          <w:t>N 201-ФЗ</w:t>
        </w:r>
      </w:hyperlink>
      <w:r>
        <w:t>)</w:t>
      </w:r>
    </w:p>
    <w:p w:rsidR="00E7096D" w:rsidRDefault="00E7096D">
      <w:pPr>
        <w:pStyle w:val="ConsPlusNormal"/>
        <w:jc w:val="both"/>
      </w:pPr>
      <w:r>
        <w:t xml:space="preserve">(п. 4 в ред. Федерального </w:t>
      </w:r>
      <w:hyperlink r:id="rId76" w:history="1">
        <w:r>
          <w:rPr>
            <w:color w:val="0000FF"/>
          </w:rPr>
          <w:t>закона</w:t>
        </w:r>
      </w:hyperlink>
      <w:r>
        <w:t xml:space="preserve"> от 24.11.2014 N 366-ФЗ)</w:t>
      </w:r>
    </w:p>
    <w:p w:rsidR="00E7096D" w:rsidRDefault="00E7096D">
      <w:pPr>
        <w:pStyle w:val="ConsPlusNormal"/>
        <w:spacing w:before="220"/>
        <w:ind w:firstLine="540"/>
        <w:jc w:val="both"/>
      </w:pPr>
      <w:r>
        <w:t>4.1. Корректирующий коэффициент принимается равным 0,833 с 1 января 2019 года по 31 декабря 2019 года включительно, 0,667 - с 1 января 2020 года по 31 декабря 2020 года включительно, 0,5 - с 1 января 2021 года по 31 декабря 2021 года включительно, 0,333 - с 1 января 2022 года по 31 декабря 2022 года включительно, 0,167 - с 1 января 2023 года по 31 декабря 2023 года включительно, 0 - с 1 января 2024 года.</w:t>
      </w:r>
    </w:p>
    <w:p w:rsidR="00E7096D" w:rsidRDefault="00E7096D">
      <w:pPr>
        <w:pStyle w:val="ConsPlusNormal"/>
        <w:jc w:val="both"/>
      </w:pPr>
      <w:r>
        <w:t xml:space="preserve">(п. 4.1 введен Федеральным </w:t>
      </w:r>
      <w:hyperlink r:id="rId77" w:history="1">
        <w:r>
          <w:rPr>
            <w:color w:val="0000FF"/>
          </w:rPr>
          <w:t>законом</w:t>
        </w:r>
      </w:hyperlink>
      <w:r>
        <w:t xml:space="preserve"> от 03.08.2018 N 305-ФЗ)</w:t>
      </w:r>
    </w:p>
    <w:p w:rsidR="00E7096D" w:rsidRDefault="00E7096D">
      <w:pPr>
        <w:pStyle w:val="ConsPlusNormal"/>
        <w:spacing w:before="220"/>
        <w:ind w:firstLine="540"/>
        <w:jc w:val="both"/>
      </w:pPr>
      <w:r>
        <w:t xml:space="preserve">5 - 6. Утратили силу с 1 января 2021 года. - Федеральный </w:t>
      </w:r>
      <w:hyperlink r:id="rId78" w:history="1">
        <w:r>
          <w:rPr>
            <w:color w:val="0000FF"/>
          </w:rPr>
          <w:t>закон</w:t>
        </w:r>
      </w:hyperlink>
      <w:r>
        <w:t xml:space="preserve"> от 15.10.2020 N 325-ФЗ.</w:t>
      </w:r>
    </w:p>
    <w:p w:rsidR="00E7096D" w:rsidRDefault="00E7096D">
      <w:pPr>
        <w:pStyle w:val="ConsPlusNormal"/>
        <w:spacing w:before="220"/>
        <w:ind w:firstLine="540"/>
        <w:jc w:val="both"/>
      </w:pPr>
      <w:r>
        <w:t xml:space="preserve">6.1. В случае, если иное не установлено </w:t>
      </w:r>
      <w:hyperlink w:anchor="P92" w:history="1">
        <w:r>
          <w:rPr>
            <w:color w:val="0000FF"/>
          </w:rPr>
          <w:t>пунктом 6.2</w:t>
        </w:r>
      </w:hyperlink>
      <w:r>
        <w:t xml:space="preserve"> настоящей статьи, ставки вывозных таможенных пошлин на отдельные категории товаров, выработанных из нефти, рассчитанные по формулам, установленным Правительством Российской Федерации, не должны превышать следующие размеры (в процентах ставки вывозной таможенной пошлины на нефть сырую):</w:t>
      </w:r>
    </w:p>
    <w:p w:rsidR="00E7096D" w:rsidRDefault="00E7096D">
      <w:pPr>
        <w:pStyle w:val="ConsPlusNormal"/>
        <w:jc w:val="both"/>
      </w:pPr>
      <w:r>
        <w:t xml:space="preserve">(в ред. Федерального </w:t>
      </w:r>
      <w:hyperlink r:id="rId79" w:history="1">
        <w:r>
          <w:rPr>
            <w:color w:val="0000FF"/>
          </w:rPr>
          <w:t>закона</w:t>
        </w:r>
      </w:hyperlink>
      <w:r>
        <w:t xml:space="preserve"> от 03.08.2018 N 305-ФЗ)</w:t>
      </w:r>
    </w:p>
    <w:p w:rsidR="00E7096D" w:rsidRDefault="00E7096D">
      <w:pPr>
        <w:pStyle w:val="ConsPlusNormal"/>
        <w:spacing w:before="220"/>
        <w:ind w:firstLine="540"/>
        <w:jc w:val="both"/>
      </w:pPr>
      <w:bookmarkStart w:id="3" w:name="P80"/>
      <w:bookmarkEnd w:id="3"/>
      <w:r>
        <w:t xml:space="preserve">1) для легких и средних дистиллятов (за исключением прямогонного бензина и бензина товарного), бензола, толуола, ксилолов, масел смазочных - 48 процентов (для всех календарных месяцев, приходящихся на период с 1 января по 31 декабря 2015 года включительно), 40 процентов (для всех календарных месяцев, приходящихся на период с 1 января по 31 декабря 2016 года включительно), 30 процентов (для всех календарных месяцев, приходящихся на период с 1 января 2017 года, за исключением случая, установленного </w:t>
      </w:r>
      <w:hyperlink w:anchor="P89" w:history="1">
        <w:r>
          <w:rPr>
            <w:color w:val="0000FF"/>
          </w:rPr>
          <w:t>подпунктом 7</w:t>
        </w:r>
      </w:hyperlink>
      <w:r>
        <w:t xml:space="preserve"> настоящего пункта);</w:t>
      </w:r>
    </w:p>
    <w:p w:rsidR="00E7096D" w:rsidRDefault="00E7096D">
      <w:pPr>
        <w:pStyle w:val="ConsPlusNormal"/>
        <w:jc w:val="both"/>
      </w:pPr>
      <w:r>
        <w:t xml:space="preserve">(в ред. Федерального </w:t>
      </w:r>
      <w:hyperlink r:id="rId80" w:history="1">
        <w:r>
          <w:rPr>
            <w:color w:val="0000FF"/>
          </w:rPr>
          <w:t>закона</w:t>
        </w:r>
      </w:hyperlink>
      <w:r>
        <w:t xml:space="preserve"> от 19.07.2018 N 201-ФЗ)</w:t>
      </w:r>
    </w:p>
    <w:p w:rsidR="00E7096D" w:rsidRDefault="00E7096D">
      <w:pPr>
        <w:pStyle w:val="ConsPlusNormal"/>
        <w:spacing w:before="220"/>
        <w:ind w:firstLine="540"/>
        <w:jc w:val="both"/>
      </w:pPr>
      <w:r>
        <w:t xml:space="preserve">2) для прямогонного бензина - 85 процентов (для всех календарных месяцев, приходящихся на период с 1 января по 31 декабря 2015 года включительно), 71 процент (для всех календарных месяцев, приходящихся на период с 1 января по 31 декабря 2016 года включительно), 55 процентов (для всех календарных месяцев, приходящихся на период с 1 января 2017 года, за исключением случая, установленного </w:t>
      </w:r>
      <w:hyperlink w:anchor="P89" w:history="1">
        <w:r>
          <w:rPr>
            <w:color w:val="0000FF"/>
          </w:rPr>
          <w:t>подпунктом 7</w:t>
        </w:r>
      </w:hyperlink>
      <w:r>
        <w:t xml:space="preserve"> настоящего пункта);</w:t>
      </w:r>
    </w:p>
    <w:p w:rsidR="00E7096D" w:rsidRDefault="00E7096D">
      <w:pPr>
        <w:pStyle w:val="ConsPlusNormal"/>
        <w:jc w:val="both"/>
      </w:pPr>
      <w:r>
        <w:t xml:space="preserve">(в ред. Федерального </w:t>
      </w:r>
      <w:hyperlink r:id="rId81" w:history="1">
        <w:r>
          <w:rPr>
            <w:color w:val="0000FF"/>
          </w:rPr>
          <w:t>закона</w:t>
        </w:r>
      </w:hyperlink>
      <w:r>
        <w:t xml:space="preserve"> от 19.07.2018 N 201-ФЗ)</w:t>
      </w:r>
    </w:p>
    <w:p w:rsidR="00E7096D" w:rsidRDefault="00E7096D">
      <w:pPr>
        <w:pStyle w:val="ConsPlusNormal"/>
        <w:spacing w:before="220"/>
        <w:ind w:firstLine="540"/>
        <w:jc w:val="both"/>
      </w:pPr>
      <w:bookmarkStart w:id="4" w:name="P84"/>
      <w:bookmarkEnd w:id="4"/>
      <w:r>
        <w:t xml:space="preserve">3) для бензина товарного - 78 процентов (для всех календарных месяцев, приходящихся на период с 1 января по 31 декабря 2015 года включительно), 61 процент (для всех календарных месяцев, приходящихся на период с 1 января по 31 декабря 2016 года включительно), 30 процентов (для всех календарных месяцев, приходящихся на период с 1 января 2017 года, за исключением случая, установленного </w:t>
      </w:r>
      <w:hyperlink w:anchor="P89" w:history="1">
        <w:r>
          <w:rPr>
            <w:color w:val="0000FF"/>
          </w:rPr>
          <w:t>подпунктом 7</w:t>
        </w:r>
      </w:hyperlink>
      <w:r>
        <w:t xml:space="preserve"> настоящего пункта);</w:t>
      </w:r>
    </w:p>
    <w:p w:rsidR="00E7096D" w:rsidRDefault="00E7096D">
      <w:pPr>
        <w:pStyle w:val="ConsPlusNormal"/>
        <w:jc w:val="both"/>
      </w:pPr>
      <w:r>
        <w:t xml:space="preserve">(в ред. Федерального </w:t>
      </w:r>
      <w:hyperlink r:id="rId82" w:history="1">
        <w:r>
          <w:rPr>
            <w:color w:val="0000FF"/>
          </w:rPr>
          <w:t>закона</w:t>
        </w:r>
      </w:hyperlink>
      <w:r>
        <w:t xml:space="preserve"> от 19.07.2018 N 201-ФЗ)</w:t>
      </w:r>
    </w:p>
    <w:p w:rsidR="00E7096D" w:rsidRDefault="00E7096D">
      <w:pPr>
        <w:pStyle w:val="ConsPlusNormal"/>
        <w:spacing w:before="220"/>
        <w:ind w:firstLine="540"/>
        <w:jc w:val="both"/>
      </w:pPr>
      <w:r>
        <w:t>4) для мазута, битума нефтяного, отработанных нефтепродуктов, парафина, вазелина - 76 процентов (для всех календарных месяцев, приходящихся на период с 1 января по 31 декабря 2015 года включительно), 82 процента (для всех календарных месяцев, приходящихся на период с 1 января по 31 декабря 2016 года включительно), 100 процентов (для всех календарных месяцев, приходящихся на период с 1 января 2017 года);</w:t>
      </w:r>
    </w:p>
    <w:p w:rsidR="00E7096D" w:rsidRDefault="00E7096D">
      <w:pPr>
        <w:pStyle w:val="ConsPlusNormal"/>
        <w:spacing w:before="220"/>
        <w:ind w:firstLine="540"/>
        <w:jc w:val="both"/>
      </w:pPr>
      <w:r>
        <w:lastRenderedPageBreak/>
        <w:t>5) для кокса нефтяного - 6,5 процента (для всех календарных месяцев, приходящихся на период с 1 января 2015 года);</w:t>
      </w:r>
    </w:p>
    <w:p w:rsidR="00E7096D" w:rsidRDefault="00E7096D">
      <w:pPr>
        <w:pStyle w:val="ConsPlusNormal"/>
        <w:spacing w:before="220"/>
        <w:ind w:firstLine="540"/>
        <w:jc w:val="both"/>
      </w:pPr>
      <w:r>
        <w:t>6) для тримеров и тетрамеров пропилена - 6,5 процента (для всех календарных месяцев, приходящихся на период с 1 января 2015 года);</w:t>
      </w:r>
    </w:p>
    <w:p w:rsidR="00E7096D" w:rsidRDefault="00E7096D">
      <w:pPr>
        <w:pStyle w:val="ConsPlusNormal"/>
        <w:spacing w:before="220"/>
        <w:ind w:firstLine="540"/>
        <w:jc w:val="both"/>
      </w:pPr>
      <w:bookmarkStart w:id="5" w:name="P89"/>
      <w:bookmarkEnd w:id="5"/>
      <w:r>
        <w:t xml:space="preserve">7) для товаров, предусмотренных </w:t>
      </w:r>
      <w:hyperlink w:anchor="P80" w:history="1">
        <w:r>
          <w:rPr>
            <w:color w:val="0000FF"/>
          </w:rPr>
          <w:t>подпунктами 1</w:t>
        </w:r>
      </w:hyperlink>
      <w:r>
        <w:t xml:space="preserve"> - </w:t>
      </w:r>
      <w:hyperlink w:anchor="P84" w:history="1">
        <w:r>
          <w:rPr>
            <w:color w:val="0000FF"/>
          </w:rPr>
          <w:t>3</w:t>
        </w:r>
      </w:hyperlink>
      <w:r>
        <w:t xml:space="preserve"> настоящего пункта, - 90 процентов (для всех календарных месяцев, приходящихся на период с 1 августа по 31 декабря 2018 года включительно).</w:t>
      </w:r>
    </w:p>
    <w:p w:rsidR="00E7096D" w:rsidRDefault="00E7096D">
      <w:pPr>
        <w:pStyle w:val="ConsPlusNormal"/>
        <w:jc w:val="both"/>
      </w:pPr>
      <w:r>
        <w:t xml:space="preserve">(пп. 7 введен Федеральным </w:t>
      </w:r>
      <w:hyperlink r:id="rId83" w:history="1">
        <w:r>
          <w:rPr>
            <w:color w:val="0000FF"/>
          </w:rPr>
          <w:t>законом</w:t>
        </w:r>
      </w:hyperlink>
      <w:r>
        <w:t xml:space="preserve"> от 19.07.2018 N 201-ФЗ)</w:t>
      </w:r>
    </w:p>
    <w:p w:rsidR="00E7096D" w:rsidRDefault="00E7096D">
      <w:pPr>
        <w:pStyle w:val="ConsPlusNormal"/>
        <w:jc w:val="both"/>
      </w:pPr>
      <w:r>
        <w:t xml:space="preserve">(п. 6.1 введен Федеральным </w:t>
      </w:r>
      <w:hyperlink r:id="rId84" w:history="1">
        <w:r>
          <w:rPr>
            <w:color w:val="0000FF"/>
          </w:rPr>
          <w:t>законом</w:t>
        </w:r>
      </w:hyperlink>
      <w:r>
        <w:t xml:space="preserve"> от 24.11.2014 N 366-ФЗ)</w:t>
      </w:r>
    </w:p>
    <w:p w:rsidR="00E7096D" w:rsidRDefault="00E7096D">
      <w:pPr>
        <w:pStyle w:val="ConsPlusNormal"/>
        <w:spacing w:before="220"/>
        <w:ind w:firstLine="540"/>
        <w:jc w:val="both"/>
      </w:pPr>
      <w:bookmarkStart w:id="6" w:name="P92"/>
      <w:bookmarkEnd w:id="6"/>
      <w:r>
        <w:t>6.2. В случае наступления обстоятельств и в сроки, которые установлены настоящим пунктом, Правительство Российской Федерации вправе принять решение об установлении формул расчета ставок вывозных таможенных пошлин на нефть сырую и на отдельные категории товаров, выработанных из нефти, в размерах, установленных настоящим пунктом. При этом Правительство Российской Федерации в своем решении вправе также установить понижающий коэффициент (коэффициенты), применяемый при расчете ставки вывозной таможенной пошлины на нефть сырую. Указанное решение Правительства Российской Федерации действует до истечения сроков, в течение которых применяются положения настоящего пункта, если более ранний срок не указан в решении Правительства Российской Федерации.</w:t>
      </w:r>
    </w:p>
    <w:p w:rsidR="00E7096D" w:rsidRDefault="00E7096D">
      <w:pPr>
        <w:pStyle w:val="ConsPlusNormal"/>
        <w:jc w:val="both"/>
      </w:pPr>
      <w:r>
        <w:t xml:space="preserve">(в ред. Федерального </w:t>
      </w:r>
      <w:hyperlink r:id="rId85" w:history="1">
        <w:r>
          <w:rPr>
            <w:color w:val="0000FF"/>
          </w:rPr>
          <w:t>закона</w:t>
        </w:r>
      </w:hyperlink>
      <w:r>
        <w:t xml:space="preserve"> от 15.10.2020 N 325-ФЗ)</w:t>
      </w:r>
    </w:p>
    <w:p w:rsidR="00E7096D" w:rsidRDefault="00E7096D">
      <w:pPr>
        <w:pStyle w:val="ConsPlusNormal"/>
        <w:spacing w:before="220"/>
        <w:ind w:firstLine="540"/>
        <w:jc w:val="both"/>
      </w:pPr>
      <w:r>
        <w:t xml:space="preserve">В случае принятия Правительством Российской Федерации решения, предусмотренного </w:t>
      </w:r>
      <w:hyperlink w:anchor="P92" w:history="1">
        <w:r>
          <w:rPr>
            <w:color w:val="0000FF"/>
          </w:rPr>
          <w:t>абзацем первым</w:t>
        </w:r>
      </w:hyperlink>
      <w:r>
        <w:t xml:space="preserve"> настоящего пункта, ставка вывозной таможенной пошлины на нефть сырую рассчитывается в следующем порядке:</w:t>
      </w:r>
    </w:p>
    <w:p w:rsidR="00E7096D" w:rsidRDefault="00E7096D">
      <w:pPr>
        <w:pStyle w:val="ConsPlusNormal"/>
        <w:jc w:val="both"/>
      </w:pPr>
      <w:r>
        <w:t xml:space="preserve">(в ред. Федерального </w:t>
      </w:r>
      <w:hyperlink r:id="rId86" w:history="1">
        <w:r>
          <w:rPr>
            <w:color w:val="0000FF"/>
          </w:rPr>
          <w:t>закона</w:t>
        </w:r>
      </w:hyperlink>
      <w:r>
        <w:t xml:space="preserve"> от 15.10.2020 N 325-ФЗ)</w:t>
      </w:r>
    </w:p>
    <w:p w:rsidR="00E7096D" w:rsidRDefault="00E7096D">
      <w:pPr>
        <w:pStyle w:val="ConsPlusNormal"/>
        <w:spacing w:before="220"/>
        <w:ind w:firstLine="540"/>
        <w:jc w:val="both"/>
      </w:pPr>
      <w:r>
        <w:t>при сложившейся за период мониторинга средней цене на нефть сырую марки "Юралс" на мировых рынках нефтяного сырья (средиземноморском и роттердамском) до 182,5 доллара США за 1 тонну (включительно) - в размере 0;</w:t>
      </w:r>
    </w:p>
    <w:p w:rsidR="00E7096D" w:rsidRDefault="00E7096D">
      <w:pPr>
        <w:pStyle w:val="ConsPlusNormal"/>
        <w:spacing w:before="220"/>
        <w:ind w:firstLine="540"/>
        <w:jc w:val="both"/>
      </w:pPr>
      <w:r>
        <w:t>при превышении сложившейся за период мониторинга средней цены на нефть сырую марки "Юралс" на мировых рынках нефтяного сырья (средиземноморском и роттердамском) уровня 182,5 доллара США за 1 тонну - в размере, не превышающем суммы 29,2 доллара США за 1 тонну и 45 процентов разницы между сложившейся за период мониторинга средней ценой указанной нефти в долларах США за 1 тонну и 182,5 доллара США.</w:t>
      </w:r>
    </w:p>
    <w:p w:rsidR="00E7096D" w:rsidRDefault="00E7096D">
      <w:pPr>
        <w:pStyle w:val="ConsPlusNormal"/>
        <w:spacing w:before="220"/>
        <w:ind w:firstLine="540"/>
        <w:jc w:val="both"/>
      </w:pPr>
      <w:r>
        <w:t xml:space="preserve">В случае принятия Правительством Российской Федерации решения, предусмотренного </w:t>
      </w:r>
      <w:hyperlink w:anchor="P92" w:history="1">
        <w:r>
          <w:rPr>
            <w:color w:val="0000FF"/>
          </w:rPr>
          <w:t>абзацем первым</w:t>
        </w:r>
      </w:hyperlink>
      <w:r>
        <w:t xml:space="preserve"> настоящего пункта, ставки вывозных таможенных пошлин на отдельные категории товаров, выработанных из нефти, устанавливаются в размере, равном 60 процентам величины вывозной таможенной пошлины на нефть сырую.</w:t>
      </w:r>
    </w:p>
    <w:p w:rsidR="00E7096D" w:rsidRDefault="00E7096D">
      <w:pPr>
        <w:pStyle w:val="ConsPlusNormal"/>
        <w:spacing w:before="220"/>
        <w:ind w:firstLine="540"/>
        <w:jc w:val="both"/>
      </w:pPr>
      <w:r>
        <w:t xml:space="preserve">При этом средняя цена на нефть сырую марки "Юралс" на мировых рынках нефтяного сырья (средиземноморском и роттердамском) за период мониторинга определяется в порядке, установленном </w:t>
      </w:r>
      <w:hyperlink w:anchor="P65" w:history="1">
        <w:r>
          <w:rPr>
            <w:color w:val="0000FF"/>
          </w:rPr>
          <w:t>пунктом 3</w:t>
        </w:r>
      </w:hyperlink>
      <w:r>
        <w:t xml:space="preserve"> настоящей статьи.</w:t>
      </w:r>
    </w:p>
    <w:p w:rsidR="00E7096D" w:rsidRDefault="00E7096D">
      <w:pPr>
        <w:pStyle w:val="ConsPlusNormal"/>
        <w:spacing w:before="220"/>
        <w:ind w:firstLine="540"/>
        <w:jc w:val="both"/>
      </w:pPr>
      <w:r>
        <w:t>Положения настоящего пункта применяются в течение шести последовательных календарных месяцев начиная с календарного месяца, следующего за календарным месяцем, на который приходится дата окончания периода мониторинга, для которого значение коэффициента, характеризующего уровень изменения цен на нефть сырую за период мониторинга, превысило значение 0,15.</w:t>
      </w:r>
    </w:p>
    <w:p w:rsidR="00E7096D" w:rsidRDefault="00E7096D">
      <w:pPr>
        <w:pStyle w:val="ConsPlusNormal"/>
        <w:spacing w:before="220"/>
        <w:ind w:firstLine="540"/>
        <w:jc w:val="both"/>
      </w:pPr>
      <w:r>
        <w:t>Коэффициент, характеризующий уровень изменения цен на нефть сырую за период мониторинга (Ф</w:t>
      </w:r>
      <w:r>
        <w:rPr>
          <w:vertAlign w:val="subscript"/>
        </w:rPr>
        <w:t>М</w:t>
      </w:r>
      <w:r>
        <w:t>), определяется по следующей формуле:</w:t>
      </w:r>
    </w:p>
    <w:p w:rsidR="00E7096D" w:rsidRDefault="00E7096D">
      <w:pPr>
        <w:pStyle w:val="ConsPlusNormal"/>
        <w:jc w:val="both"/>
      </w:pPr>
    </w:p>
    <w:p w:rsidR="00E7096D" w:rsidRDefault="00E7096D">
      <w:pPr>
        <w:pStyle w:val="ConsPlusNormal"/>
        <w:ind w:firstLine="540"/>
        <w:jc w:val="both"/>
      </w:pPr>
      <w:r w:rsidRPr="00E503C5">
        <w:rPr>
          <w:position w:val="-27"/>
        </w:rPr>
        <w:lastRenderedPageBreak/>
        <w:pict>
          <v:shape id="_x0000_i1025" style="width:93.6pt;height:38.4pt" coordsize="" o:spt="100" adj="0,,0" path="" filled="f" stroked="f">
            <v:stroke joinstyle="miter"/>
            <v:imagedata r:id="rId87" o:title="base_32913_412714_32768"/>
            <v:formulas/>
            <v:path o:connecttype="segments"/>
          </v:shape>
        </w:pict>
      </w:r>
    </w:p>
    <w:p w:rsidR="00E7096D" w:rsidRDefault="00E7096D">
      <w:pPr>
        <w:pStyle w:val="ConsPlusNormal"/>
        <w:jc w:val="both"/>
      </w:pPr>
    </w:p>
    <w:p w:rsidR="00E7096D" w:rsidRDefault="00E7096D">
      <w:pPr>
        <w:pStyle w:val="ConsPlusNormal"/>
        <w:ind w:firstLine="540"/>
        <w:jc w:val="both"/>
      </w:pPr>
      <w:r>
        <w:t>где Ц</w:t>
      </w:r>
      <w:r>
        <w:rPr>
          <w:vertAlign w:val="subscript"/>
        </w:rPr>
        <w:t>Н</w:t>
      </w:r>
      <w:r>
        <w:t xml:space="preserve"> - средняя цена на нефть сырую марки "Юралс" на мировых рынках нефтяного сырья (средиземноморском и роттердамском) за период мониторинга;</w:t>
      </w:r>
    </w:p>
    <w:p w:rsidR="00E7096D" w:rsidRDefault="00E7096D">
      <w:pPr>
        <w:pStyle w:val="ConsPlusNormal"/>
        <w:spacing w:before="220"/>
        <w:ind w:firstLine="540"/>
        <w:jc w:val="both"/>
      </w:pPr>
      <w:r>
        <w:t>Р - среднее значение за период мониторинга курса доллара США к рублю Российской Федерации, устанавливаемого Центральным банком Российской Федерации, определяемое как среднеарифметическое значение курса доллара США к рублю Российской Федерации, устанавливаемого Центральным банком Российской Федерации, за все дни периода мониторинга;</w:t>
      </w:r>
    </w:p>
    <w:p w:rsidR="00E7096D" w:rsidRDefault="00E7096D">
      <w:pPr>
        <w:pStyle w:val="ConsPlusNormal"/>
        <w:spacing w:before="220"/>
        <w:ind w:firstLine="540"/>
        <w:jc w:val="both"/>
      </w:pPr>
      <w:r>
        <w:t>Ср</w:t>
      </w:r>
      <w:r>
        <w:rPr>
          <w:vertAlign w:val="subscript"/>
        </w:rPr>
        <w:t>Цн</w:t>
      </w:r>
      <w:r>
        <w:t xml:space="preserve"> - среднее значение произведений показателей Ц</w:t>
      </w:r>
      <w:r>
        <w:rPr>
          <w:vertAlign w:val="subscript"/>
        </w:rPr>
        <w:t>Н</w:t>
      </w:r>
      <w:r>
        <w:t>, рассчитанных для трех последовательных периодов мониторинга, прямо предшествующих периоду мониторинга, и показателей Р, рассчитанных для указанных трех периодов мониторинга соответственно.</w:t>
      </w:r>
    </w:p>
    <w:p w:rsidR="00E7096D" w:rsidRDefault="00E7096D">
      <w:pPr>
        <w:pStyle w:val="ConsPlusNormal"/>
        <w:jc w:val="both"/>
      </w:pPr>
      <w:r>
        <w:t xml:space="preserve">(п. 6.2 введен Федеральным </w:t>
      </w:r>
      <w:hyperlink r:id="rId88" w:history="1">
        <w:r>
          <w:rPr>
            <w:color w:val="0000FF"/>
          </w:rPr>
          <w:t>законом</w:t>
        </w:r>
      </w:hyperlink>
      <w:r>
        <w:t xml:space="preserve"> от 03.08.2018 N 305-ФЗ)</w:t>
      </w:r>
    </w:p>
    <w:p w:rsidR="00E7096D" w:rsidRDefault="00E7096D">
      <w:pPr>
        <w:pStyle w:val="ConsPlusNormal"/>
        <w:spacing w:before="220"/>
        <w:ind w:firstLine="540"/>
        <w:jc w:val="both"/>
      </w:pPr>
      <w:r>
        <w:t xml:space="preserve">7. Утратил силу с 1 февраля 2021 года. - Федеральный </w:t>
      </w:r>
      <w:hyperlink r:id="rId89" w:history="1">
        <w:r>
          <w:rPr>
            <w:color w:val="0000FF"/>
          </w:rPr>
          <w:t>закон</w:t>
        </w:r>
      </w:hyperlink>
      <w:r>
        <w:t xml:space="preserve"> от 15.10.2020 N 325-ФЗ.</w:t>
      </w:r>
    </w:p>
    <w:p w:rsidR="00E7096D" w:rsidRDefault="00E7096D">
      <w:pPr>
        <w:pStyle w:val="ConsPlusNormal"/>
        <w:spacing w:before="220"/>
        <w:ind w:firstLine="540"/>
        <w:jc w:val="both"/>
      </w:pPr>
      <w:r>
        <w:t>8. Решения Правительства Российской Федерации об установлении и (или) изменении формул расчета ставок вывозных таможенных пошлин на нефть сырую и отдельные категории товаров, выработанных из нефти, должны быть опубликованы в одном из официальных изданий Российской Федерации не позднее 1-го числа календарного месяца, предшествующего календарному месяцу вступления в силу указанных решений.</w:t>
      </w:r>
    </w:p>
    <w:p w:rsidR="00E7096D" w:rsidRDefault="00E7096D">
      <w:pPr>
        <w:pStyle w:val="ConsPlusNormal"/>
        <w:jc w:val="both"/>
      </w:pPr>
    </w:p>
    <w:p w:rsidR="00E7096D" w:rsidRDefault="00E7096D">
      <w:pPr>
        <w:pStyle w:val="ConsPlusTitle"/>
        <w:ind w:firstLine="540"/>
        <w:jc w:val="both"/>
        <w:outlineLvl w:val="1"/>
      </w:pPr>
      <w:r>
        <w:t>Статья 4. Виды ставок пошлин</w:t>
      </w:r>
    </w:p>
    <w:p w:rsidR="00E7096D" w:rsidRDefault="00E7096D">
      <w:pPr>
        <w:pStyle w:val="ConsPlusNormal"/>
        <w:jc w:val="both"/>
      </w:pPr>
    </w:p>
    <w:p w:rsidR="00E7096D" w:rsidRDefault="00E7096D">
      <w:pPr>
        <w:pStyle w:val="ConsPlusNormal"/>
        <w:ind w:firstLine="540"/>
        <w:jc w:val="both"/>
      </w:pPr>
      <w:r>
        <w:t>В Российской Федерации применяются следующие виды ставок пошлин:</w:t>
      </w:r>
    </w:p>
    <w:p w:rsidR="00E7096D" w:rsidRDefault="00E7096D">
      <w:pPr>
        <w:pStyle w:val="ConsPlusNormal"/>
        <w:spacing w:before="220"/>
        <w:ind w:firstLine="540"/>
        <w:jc w:val="both"/>
      </w:pPr>
      <w:r>
        <w:t>адвалорные, начисляемые в процентах к таможенной стоимости облагаемых товаров;</w:t>
      </w:r>
    </w:p>
    <w:p w:rsidR="00E7096D" w:rsidRDefault="00E7096D">
      <w:pPr>
        <w:pStyle w:val="ConsPlusNormal"/>
        <w:spacing w:before="220"/>
        <w:ind w:firstLine="540"/>
        <w:jc w:val="both"/>
      </w:pPr>
      <w:r>
        <w:t>специфические, начисляемые в установленном размере за единицу облагаемых товаров;</w:t>
      </w:r>
    </w:p>
    <w:p w:rsidR="00E7096D" w:rsidRDefault="00E7096D">
      <w:pPr>
        <w:pStyle w:val="ConsPlusNormal"/>
        <w:spacing w:before="220"/>
        <w:ind w:firstLine="540"/>
        <w:jc w:val="both"/>
      </w:pPr>
      <w:r>
        <w:t>комбинированные, сочетающие оба названных вида таможенного обложения.</w:t>
      </w:r>
    </w:p>
    <w:p w:rsidR="00E7096D" w:rsidRDefault="00E7096D">
      <w:pPr>
        <w:pStyle w:val="ConsPlusNormal"/>
        <w:jc w:val="both"/>
      </w:pPr>
    </w:p>
    <w:p w:rsidR="00E7096D" w:rsidRDefault="00E7096D">
      <w:pPr>
        <w:pStyle w:val="ConsPlusTitle"/>
        <w:ind w:firstLine="540"/>
        <w:jc w:val="both"/>
        <w:outlineLvl w:val="1"/>
      </w:pPr>
      <w:r>
        <w:t>Статья 5. Основные понятия, используемые в настоящем Законе</w:t>
      </w:r>
    </w:p>
    <w:p w:rsidR="00E7096D" w:rsidRDefault="00E7096D">
      <w:pPr>
        <w:pStyle w:val="ConsPlusNormal"/>
        <w:ind w:firstLine="540"/>
        <w:jc w:val="both"/>
      </w:pPr>
      <w:r>
        <w:t xml:space="preserve">(в ред. Федерального </w:t>
      </w:r>
      <w:hyperlink r:id="rId90" w:history="1">
        <w:r>
          <w:rPr>
            <w:color w:val="0000FF"/>
          </w:rPr>
          <w:t>закона</w:t>
        </w:r>
      </w:hyperlink>
      <w:r>
        <w:t xml:space="preserve"> от 08.11.2005 N 144-ФЗ)</w:t>
      </w:r>
    </w:p>
    <w:p w:rsidR="00E7096D" w:rsidRDefault="00E7096D">
      <w:pPr>
        <w:pStyle w:val="ConsPlusNormal"/>
        <w:ind w:firstLine="540"/>
        <w:jc w:val="both"/>
      </w:pPr>
    </w:p>
    <w:p w:rsidR="00E7096D" w:rsidRDefault="00E7096D">
      <w:pPr>
        <w:pStyle w:val="ConsPlusNormal"/>
        <w:ind w:firstLine="540"/>
        <w:jc w:val="both"/>
      </w:pPr>
      <w:r>
        <w:t>1. Для целей настоящего Закона основные понятия используются в следующих значениях:</w:t>
      </w:r>
    </w:p>
    <w:p w:rsidR="00E7096D" w:rsidRDefault="00E7096D">
      <w:pPr>
        <w:pStyle w:val="ConsPlusNormal"/>
        <w:spacing w:before="220"/>
        <w:ind w:firstLine="540"/>
        <w:jc w:val="both"/>
      </w:pPr>
      <w:r>
        <w:t>1) таможенная пошлина - обязательный платеж в федеральный бюджет, взимаемый таможенными органами в связи с перемещением товаров через таможенную границу Таможенного союза и в иных случаях, определенных в соответствии с международными договорами государств - членов Таможенного союза и (или) законодательством Российской Федерации;</w:t>
      </w:r>
    </w:p>
    <w:p w:rsidR="00E7096D" w:rsidRDefault="00E7096D">
      <w:pPr>
        <w:pStyle w:val="ConsPlusNormal"/>
        <w:jc w:val="both"/>
      </w:pPr>
      <w:r>
        <w:t xml:space="preserve">(пп. 1 в ред. Федерального </w:t>
      </w:r>
      <w:hyperlink r:id="rId91" w:history="1">
        <w:r>
          <w:rPr>
            <w:color w:val="0000FF"/>
          </w:rPr>
          <w:t>закона</w:t>
        </w:r>
      </w:hyperlink>
      <w:r>
        <w:t xml:space="preserve"> от 06.12.2011 N 409-ФЗ)</w:t>
      </w:r>
    </w:p>
    <w:p w:rsidR="00E7096D" w:rsidRDefault="00E7096D">
      <w:pPr>
        <w:pStyle w:val="ConsPlusNormal"/>
        <w:spacing w:before="220"/>
        <w:ind w:firstLine="540"/>
        <w:jc w:val="both"/>
      </w:pPr>
      <w:r>
        <w:t xml:space="preserve">2) - 6) утратили силу. - Федеральный </w:t>
      </w:r>
      <w:hyperlink r:id="rId92" w:history="1">
        <w:r>
          <w:rPr>
            <w:color w:val="0000FF"/>
          </w:rPr>
          <w:t>закон</w:t>
        </w:r>
      </w:hyperlink>
      <w:r>
        <w:t xml:space="preserve"> от 06.12.2011 N 409-ФЗ.</w:t>
      </w:r>
    </w:p>
    <w:p w:rsidR="00E7096D" w:rsidRDefault="00E7096D">
      <w:pPr>
        <w:pStyle w:val="ConsPlusNormal"/>
        <w:spacing w:before="220"/>
        <w:ind w:firstLine="540"/>
        <w:jc w:val="both"/>
      </w:pPr>
      <w:r>
        <w:t xml:space="preserve">2. Утратил силу. - Федеральный </w:t>
      </w:r>
      <w:hyperlink r:id="rId93" w:history="1">
        <w:r>
          <w:rPr>
            <w:color w:val="0000FF"/>
          </w:rPr>
          <w:t>закон</w:t>
        </w:r>
      </w:hyperlink>
      <w:r>
        <w:t xml:space="preserve"> от 06.12.2011 N 409-ФЗ.</w:t>
      </w:r>
    </w:p>
    <w:p w:rsidR="00E7096D" w:rsidRDefault="00E7096D">
      <w:pPr>
        <w:pStyle w:val="ConsPlusNormal"/>
        <w:spacing w:before="220"/>
        <w:ind w:firstLine="540"/>
        <w:jc w:val="both"/>
      </w:pPr>
      <w:r>
        <w:t xml:space="preserve">3. Иные понятия используются в настоящем Законе в значениях, определенных таможенным </w:t>
      </w:r>
      <w:hyperlink r:id="rId94" w:history="1">
        <w:r>
          <w:rPr>
            <w:color w:val="0000FF"/>
          </w:rPr>
          <w:t>законодательством</w:t>
        </w:r>
      </w:hyperlink>
      <w:r>
        <w:t xml:space="preserve"> Таможенного союза, </w:t>
      </w:r>
      <w:hyperlink r:id="rId95" w:history="1">
        <w:r>
          <w:rPr>
            <w:color w:val="0000FF"/>
          </w:rPr>
          <w:t>законодательством</w:t>
        </w:r>
      </w:hyperlink>
      <w:r>
        <w:t xml:space="preserve"> Российской Федерации о таможенном деле, </w:t>
      </w:r>
      <w:hyperlink r:id="rId96" w:history="1">
        <w:r>
          <w:rPr>
            <w:color w:val="0000FF"/>
          </w:rPr>
          <w:t>законодательством</w:t>
        </w:r>
      </w:hyperlink>
      <w:r>
        <w:t xml:space="preserve"> Российской Федерации о налогах и сборах, гражданским </w:t>
      </w:r>
      <w:hyperlink r:id="rId97" w:history="1">
        <w:r>
          <w:rPr>
            <w:color w:val="0000FF"/>
          </w:rPr>
          <w:t>законодательством</w:t>
        </w:r>
      </w:hyperlink>
      <w:r>
        <w:t xml:space="preserve"> Российской Федерации, </w:t>
      </w:r>
      <w:hyperlink r:id="rId98" w:history="1">
        <w:r>
          <w:rPr>
            <w:color w:val="0000FF"/>
          </w:rPr>
          <w:t>законодательством</w:t>
        </w:r>
      </w:hyperlink>
      <w:r>
        <w:t xml:space="preserve"> Российской Федерации об административных правонарушениях, иным законодательством Российской Федерации.</w:t>
      </w:r>
    </w:p>
    <w:p w:rsidR="00E7096D" w:rsidRDefault="00E7096D">
      <w:pPr>
        <w:pStyle w:val="ConsPlusNormal"/>
        <w:jc w:val="both"/>
      </w:pPr>
      <w:r>
        <w:lastRenderedPageBreak/>
        <w:t xml:space="preserve">(в ред. Федерального </w:t>
      </w:r>
      <w:hyperlink r:id="rId99" w:history="1">
        <w:r>
          <w:rPr>
            <w:color w:val="0000FF"/>
          </w:rPr>
          <w:t>закона</w:t>
        </w:r>
      </w:hyperlink>
      <w:r>
        <w:t xml:space="preserve"> от 06.12.2011 N 409-ФЗ)</w:t>
      </w:r>
    </w:p>
    <w:p w:rsidR="00E7096D" w:rsidRDefault="00E7096D">
      <w:pPr>
        <w:pStyle w:val="ConsPlusNormal"/>
        <w:jc w:val="both"/>
      </w:pPr>
    </w:p>
    <w:p w:rsidR="00E7096D" w:rsidRDefault="00E7096D">
      <w:pPr>
        <w:pStyle w:val="ConsPlusTitle"/>
        <w:jc w:val="center"/>
        <w:outlineLvl w:val="0"/>
      </w:pPr>
      <w:r>
        <w:t>Раздел II. СЕЗОННЫЕ И ОСОБЫЕ ПОШЛИНЫ</w:t>
      </w:r>
    </w:p>
    <w:p w:rsidR="00E7096D" w:rsidRDefault="00E7096D">
      <w:pPr>
        <w:pStyle w:val="ConsPlusNormal"/>
        <w:jc w:val="both"/>
      </w:pPr>
    </w:p>
    <w:p w:rsidR="00E7096D" w:rsidRDefault="00E7096D">
      <w:pPr>
        <w:pStyle w:val="ConsPlusTitle"/>
        <w:ind w:firstLine="540"/>
        <w:jc w:val="both"/>
        <w:outlineLvl w:val="1"/>
      </w:pPr>
      <w:r>
        <w:t>Статья 6. Сезонные пошлины</w:t>
      </w:r>
    </w:p>
    <w:p w:rsidR="00E7096D" w:rsidRDefault="00E7096D">
      <w:pPr>
        <w:pStyle w:val="ConsPlusNormal"/>
        <w:jc w:val="both"/>
      </w:pPr>
    </w:p>
    <w:p w:rsidR="00E7096D" w:rsidRDefault="00E7096D">
      <w:pPr>
        <w:pStyle w:val="ConsPlusNormal"/>
        <w:ind w:firstLine="540"/>
        <w:jc w:val="both"/>
      </w:pPr>
      <w:r>
        <w:t xml:space="preserve">Для оперативного регулирования вывоза товаров Правительством Российской Федерации могут устанавливаться сезонные пошлины. При этом ставки таможенных пошлин, предусмотренные таможенным тарифом, не применяются. Срок действия сезонных пошлин не может превышать шести месяцев в году. Ставки сезонных пошлин, устанавливаемые при вывозе товаров, указанных в </w:t>
      </w:r>
      <w:hyperlink w:anchor="P52" w:history="1">
        <w:r>
          <w:rPr>
            <w:color w:val="0000FF"/>
          </w:rPr>
          <w:t>пункте 4 статьи 3</w:t>
        </w:r>
      </w:hyperlink>
      <w:r>
        <w:t xml:space="preserve"> настоящего Закона, не могут превышать установленные указанной статьей размеры.</w:t>
      </w:r>
    </w:p>
    <w:p w:rsidR="00E7096D" w:rsidRDefault="00E7096D">
      <w:pPr>
        <w:pStyle w:val="ConsPlusNormal"/>
        <w:jc w:val="both"/>
      </w:pPr>
      <w:r>
        <w:t xml:space="preserve">(в ред. Федеральных законов от 08.08.2001 </w:t>
      </w:r>
      <w:hyperlink r:id="rId100" w:history="1">
        <w:r>
          <w:rPr>
            <w:color w:val="0000FF"/>
          </w:rPr>
          <w:t>N 126-ФЗ</w:t>
        </w:r>
      </w:hyperlink>
      <w:r>
        <w:t xml:space="preserve">, от 06.12.2011 </w:t>
      </w:r>
      <w:hyperlink r:id="rId101" w:history="1">
        <w:r>
          <w:rPr>
            <w:color w:val="0000FF"/>
          </w:rPr>
          <w:t>N 409-ФЗ</w:t>
        </w:r>
      </w:hyperlink>
      <w:r>
        <w:t>)</w:t>
      </w:r>
    </w:p>
    <w:p w:rsidR="00E7096D" w:rsidRDefault="00E7096D">
      <w:pPr>
        <w:pStyle w:val="ConsPlusNormal"/>
        <w:jc w:val="both"/>
      </w:pPr>
    </w:p>
    <w:p w:rsidR="00E7096D" w:rsidRDefault="00E7096D">
      <w:pPr>
        <w:pStyle w:val="ConsPlusTitle"/>
        <w:ind w:firstLine="540"/>
        <w:jc w:val="both"/>
        <w:outlineLvl w:val="1"/>
      </w:pPr>
      <w:r>
        <w:t xml:space="preserve">Статья 7. Утратила силу. - Федеральный </w:t>
      </w:r>
      <w:hyperlink r:id="rId102" w:history="1">
        <w:r>
          <w:rPr>
            <w:color w:val="0000FF"/>
          </w:rPr>
          <w:t>закон</w:t>
        </w:r>
      </w:hyperlink>
      <w:r>
        <w:t xml:space="preserve"> от 06.12.2011 N 409-ФЗ.</w:t>
      </w:r>
    </w:p>
    <w:p w:rsidR="00E7096D" w:rsidRDefault="00E7096D">
      <w:pPr>
        <w:pStyle w:val="ConsPlusNormal"/>
        <w:ind w:firstLine="540"/>
        <w:jc w:val="both"/>
      </w:pPr>
    </w:p>
    <w:p w:rsidR="00E7096D" w:rsidRDefault="00E7096D">
      <w:pPr>
        <w:pStyle w:val="ConsPlusTitle"/>
        <w:ind w:firstLine="540"/>
        <w:jc w:val="both"/>
        <w:outlineLvl w:val="1"/>
      </w:pPr>
      <w:r>
        <w:t xml:space="preserve">Статьи 8 - 11. Утратили силу с 1 июля 2006 года. - Федеральный </w:t>
      </w:r>
      <w:hyperlink r:id="rId103" w:history="1">
        <w:r>
          <w:rPr>
            <w:color w:val="0000FF"/>
          </w:rPr>
          <w:t>закон</w:t>
        </w:r>
      </w:hyperlink>
      <w:r>
        <w:t xml:space="preserve"> от 08.11.2005 N 144-ФЗ.</w:t>
      </w:r>
    </w:p>
    <w:p w:rsidR="00E7096D" w:rsidRDefault="00E7096D">
      <w:pPr>
        <w:pStyle w:val="ConsPlusNormal"/>
        <w:jc w:val="both"/>
      </w:pPr>
    </w:p>
    <w:p w:rsidR="00E7096D" w:rsidRDefault="00E7096D">
      <w:pPr>
        <w:pStyle w:val="ConsPlusTitle"/>
        <w:jc w:val="center"/>
        <w:outlineLvl w:val="0"/>
      </w:pPr>
      <w:r>
        <w:t>Раздел III. ТАМОЖЕННАЯ СТОИМОСТЬ ТОВАРОВ</w:t>
      </w:r>
    </w:p>
    <w:p w:rsidR="00E7096D" w:rsidRDefault="00E7096D">
      <w:pPr>
        <w:pStyle w:val="ConsPlusNormal"/>
        <w:jc w:val="center"/>
      </w:pPr>
      <w:r>
        <w:t xml:space="preserve">(в ред. Федерального </w:t>
      </w:r>
      <w:hyperlink r:id="rId104" w:history="1">
        <w:r>
          <w:rPr>
            <w:color w:val="0000FF"/>
          </w:rPr>
          <w:t>закона</w:t>
        </w:r>
      </w:hyperlink>
      <w:r>
        <w:t xml:space="preserve"> от 08.11.2005 N 144-ФЗ)</w:t>
      </w:r>
    </w:p>
    <w:p w:rsidR="00E7096D" w:rsidRDefault="00E7096D">
      <w:pPr>
        <w:pStyle w:val="ConsPlusNormal"/>
        <w:jc w:val="both"/>
      </w:pPr>
    </w:p>
    <w:p w:rsidR="00E7096D" w:rsidRDefault="00E7096D">
      <w:pPr>
        <w:pStyle w:val="ConsPlusTitle"/>
        <w:ind w:firstLine="540"/>
        <w:jc w:val="both"/>
        <w:outlineLvl w:val="1"/>
      </w:pPr>
      <w:r>
        <w:t xml:space="preserve">Статья 12. Утратила силу. - Федеральный </w:t>
      </w:r>
      <w:hyperlink r:id="rId105" w:history="1">
        <w:r>
          <w:rPr>
            <w:color w:val="0000FF"/>
          </w:rPr>
          <w:t>закон</w:t>
        </w:r>
      </w:hyperlink>
      <w:r>
        <w:t xml:space="preserve"> от 06.12.2011 N 409-ФЗ.</w:t>
      </w:r>
    </w:p>
    <w:p w:rsidR="00E7096D" w:rsidRDefault="00E7096D">
      <w:pPr>
        <w:pStyle w:val="ConsPlusNormal"/>
        <w:ind w:firstLine="540"/>
        <w:jc w:val="both"/>
      </w:pPr>
    </w:p>
    <w:p w:rsidR="00E7096D" w:rsidRDefault="00E7096D">
      <w:pPr>
        <w:pStyle w:val="ConsPlusTitle"/>
        <w:ind w:firstLine="540"/>
        <w:jc w:val="both"/>
        <w:outlineLvl w:val="1"/>
      </w:pPr>
      <w:r>
        <w:t>Статья 13. Дополнительные положения, относящиеся к таможенной стоимости ввозимых товаров</w:t>
      </w:r>
    </w:p>
    <w:p w:rsidR="00E7096D" w:rsidRDefault="00E7096D">
      <w:pPr>
        <w:pStyle w:val="ConsPlusNormal"/>
        <w:ind w:firstLine="540"/>
        <w:jc w:val="both"/>
      </w:pPr>
      <w:r>
        <w:t xml:space="preserve">(в ред. Федерального </w:t>
      </w:r>
      <w:hyperlink r:id="rId106" w:history="1">
        <w:r>
          <w:rPr>
            <w:color w:val="0000FF"/>
          </w:rPr>
          <w:t>закона</w:t>
        </w:r>
      </w:hyperlink>
      <w:r>
        <w:t xml:space="preserve"> от 08.11.2005 N 144-ФЗ)</w:t>
      </w:r>
    </w:p>
    <w:p w:rsidR="00E7096D" w:rsidRDefault="00E7096D">
      <w:pPr>
        <w:pStyle w:val="ConsPlusNormal"/>
        <w:ind w:firstLine="540"/>
        <w:jc w:val="both"/>
      </w:pPr>
    </w:p>
    <w:p w:rsidR="00E7096D" w:rsidRDefault="00E7096D">
      <w:pPr>
        <w:pStyle w:val="ConsPlusNormal"/>
        <w:ind w:firstLine="540"/>
        <w:jc w:val="both"/>
      </w:pPr>
      <w:r>
        <w:t xml:space="preserve">1. Утратил силу. - Федеральный </w:t>
      </w:r>
      <w:hyperlink r:id="rId107" w:history="1">
        <w:r>
          <w:rPr>
            <w:color w:val="0000FF"/>
          </w:rPr>
          <w:t>закон</w:t>
        </w:r>
      </w:hyperlink>
      <w:r>
        <w:t xml:space="preserve"> от 06.12.2011 N 409-ФЗ.</w:t>
      </w:r>
    </w:p>
    <w:p w:rsidR="00E7096D" w:rsidRDefault="00E7096D">
      <w:pPr>
        <w:pStyle w:val="ConsPlusNormal"/>
        <w:spacing w:before="220"/>
        <w:ind w:firstLine="540"/>
        <w:jc w:val="both"/>
      </w:pPr>
      <w:r>
        <w:t>2. Правительство Российской Федерации устанавливает:</w:t>
      </w:r>
    </w:p>
    <w:p w:rsidR="00E7096D" w:rsidRDefault="00E7096D">
      <w:pPr>
        <w:pStyle w:val="ConsPlusNormal"/>
        <w:spacing w:before="220"/>
        <w:ind w:firstLine="540"/>
        <w:jc w:val="both"/>
      </w:pPr>
      <w:r>
        <w:t xml:space="preserve">1) утратил силу. - Федеральный </w:t>
      </w:r>
      <w:hyperlink r:id="rId108" w:history="1">
        <w:r>
          <w:rPr>
            <w:color w:val="0000FF"/>
          </w:rPr>
          <w:t>закон</w:t>
        </w:r>
      </w:hyperlink>
      <w:r>
        <w:t xml:space="preserve"> от 06.12.2011 N 409-ФЗ;</w:t>
      </w:r>
    </w:p>
    <w:p w:rsidR="00E7096D" w:rsidRDefault="00E7096D">
      <w:pPr>
        <w:pStyle w:val="ConsPlusNormal"/>
        <w:spacing w:before="220"/>
        <w:ind w:firstLine="540"/>
        <w:jc w:val="both"/>
      </w:pPr>
      <w:r>
        <w:t xml:space="preserve">2) утратил силу. - Федеральный </w:t>
      </w:r>
      <w:hyperlink r:id="rId109" w:history="1">
        <w:r>
          <w:rPr>
            <w:color w:val="0000FF"/>
          </w:rPr>
          <w:t>закон</w:t>
        </w:r>
      </w:hyperlink>
      <w:r>
        <w:t xml:space="preserve"> от 06.12.2011 N 409-ФЗ.</w:t>
      </w:r>
    </w:p>
    <w:p w:rsidR="00E7096D" w:rsidRDefault="00E7096D">
      <w:pPr>
        <w:pStyle w:val="ConsPlusNormal"/>
        <w:spacing w:before="220"/>
        <w:ind w:firstLine="540"/>
        <w:jc w:val="both"/>
      </w:pPr>
      <w:r>
        <w:t xml:space="preserve">3. Утратил силу. - Федеральный </w:t>
      </w:r>
      <w:hyperlink r:id="rId110" w:history="1">
        <w:r>
          <w:rPr>
            <w:color w:val="0000FF"/>
          </w:rPr>
          <w:t>закон</w:t>
        </w:r>
      </w:hyperlink>
      <w:r>
        <w:t xml:space="preserve"> от 06.12.2011 N 409-ФЗ.</w:t>
      </w:r>
    </w:p>
    <w:p w:rsidR="00E7096D" w:rsidRDefault="00E7096D">
      <w:pPr>
        <w:pStyle w:val="ConsPlusNormal"/>
        <w:jc w:val="both"/>
      </w:pPr>
    </w:p>
    <w:p w:rsidR="00E7096D" w:rsidRDefault="00E7096D">
      <w:pPr>
        <w:pStyle w:val="ConsPlusTitle"/>
        <w:ind w:firstLine="540"/>
        <w:jc w:val="both"/>
        <w:outlineLvl w:val="1"/>
      </w:pPr>
      <w:r>
        <w:t xml:space="preserve">Статья 14. Утратила силу. - Федеральный </w:t>
      </w:r>
      <w:hyperlink r:id="rId111" w:history="1">
        <w:r>
          <w:rPr>
            <w:color w:val="0000FF"/>
          </w:rPr>
          <w:t>закон</w:t>
        </w:r>
      </w:hyperlink>
      <w:r>
        <w:t xml:space="preserve"> от 06.12.2011 N 409-ФЗ.</w:t>
      </w:r>
    </w:p>
    <w:p w:rsidR="00E7096D" w:rsidRDefault="00E7096D">
      <w:pPr>
        <w:pStyle w:val="ConsPlusNormal"/>
        <w:jc w:val="both"/>
      </w:pPr>
    </w:p>
    <w:p w:rsidR="00E7096D" w:rsidRDefault="00E7096D">
      <w:pPr>
        <w:pStyle w:val="ConsPlusTitle"/>
        <w:ind w:firstLine="540"/>
        <w:jc w:val="both"/>
        <w:outlineLvl w:val="1"/>
      </w:pPr>
      <w:r>
        <w:t xml:space="preserve">Статьи 15 - 17. Утратили силу с 1 июля 2006 года. - Федеральный </w:t>
      </w:r>
      <w:hyperlink r:id="rId112" w:history="1">
        <w:r>
          <w:rPr>
            <w:color w:val="0000FF"/>
          </w:rPr>
          <w:t>закон</w:t>
        </w:r>
      </w:hyperlink>
      <w:r>
        <w:t xml:space="preserve"> от 08.11.2005 N 144-ФЗ.</w:t>
      </w:r>
    </w:p>
    <w:p w:rsidR="00E7096D" w:rsidRDefault="00E7096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09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96D" w:rsidRDefault="00E709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096D" w:rsidRDefault="00E709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096D" w:rsidRDefault="00E7096D">
            <w:pPr>
              <w:pStyle w:val="ConsPlusNormal"/>
              <w:jc w:val="both"/>
            </w:pPr>
            <w:r>
              <w:rPr>
                <w:color w:val="392C69"/>
              </w:rPr>
              <w:t>КонсультантПлюс: примечание.</w:t>
            </w:r>
          </w:p>
          <w:p w:rsidR="00E7096D" w:rsidRDefault="00E7096D">
            <w:pPr>
              <w:pStyle w:val="ConsPlusNormal"/>
              <w:jc w:val="both"/>
            </w:pPr>
            <w:r>
              <w:rPr>
                <w:color w:val="392C69"/>
              </w:rPr>
              <w:t xml:space="preserve">О методах определения таможенной стоимости товаров, перемещаемых через таможенную границу Российской Федерации, см. Таможенный </w:t>
            </w:r>
            <w:hyperlink r:id="rId113" w:history="1">
              <w:r>
                <w:rPr>
                  <w:color w:val="0000FF"/>
                </w:rPr>
                <w:t>кодекс</w:t>
              </w:r>
            </w:hyperlink>
            <w:r>
              <w:rPr>
                <w:color w:val="392C69"/>
              </w:rPr>
              <w:t xml:space="preserve"> ЕАЭС.</w:t>
            </w:r>
          </w:p>
        </w:tc>
        <w:tc>
          <w:tcPr>
            <w:tcW w:w="113" w:type="dxa"/>
            <w:tcBorders>
              <w:top w:val="nil"/>
              <w:left w:val="nil"/>
              <w:bottom w:val="nil"/>
              <w:right w:val="nil"/>
            </w:tcBorders>
            <w:shd w:val="clear" w:color="auto" w:fill="F4F3F8"/>
            <w:tcMar>
              <w:top w:w="0" w:type="dxa"/>
              <w:left w:w="0" w:type="dxa"/>
              <w:bottom w:w="0" w:type="dxa"/>
              <w:right w:w="0" w:type="dxa"/>
            </w:tcMar>
          </w:tcPr>
          <w:p w:rsidR="00E7096D" w:rsidRDefault="00E7096D">
            <w:pPr>
              <w:spacing w:after="1" w:line="0" w:lineRule="atLeast"/>
            </w:pPr>
          </w:p>
        </w:tc>
      </w:tr>
    </w:tbl>
    <w:p w:rsidR="00E7096D" w:rsidRDefault="00E7096D">
      <w:pPr>
        <w:pStyle w:val="ConsPlusTitle"/>
        <w:spacing w:before="280"/>
        <w:jc w:val="center"/>
        <w:outlineLvl w:val="0"/>
      </w:pPr>
      <w:r>
        <w:t>Раздел IV. МЕТОДЫ ОПРЕДЕЛЕНИЯ ТАМОЖЕННОЙ СТОИМОСТИ</w:t>
      </w:r>
    </w:p>
    <w:p w:rsidR="00E7096D" w:rsidRDefault="00E7096D">
      <w:pPr>
        <w:pStyle w:val="ConsPlusTitle"/>
        <w:jc w:val="center"/>
      </w:pPr>
      <w:r>
        <w:t>ТОВАРОВ, ВВОЗИМЫХ НА ТАМОЖЕННУЮ ТЕРРИТОРИЮ</w:t>
      </w:r>
    </w:p>
    <w:p w:rsidR="00E7096D" w:rsidRDefault="00E7096D">
      <w:pPr>
        <w:pStyle w:val="ConsPlusTitle"/>
        <w:jc w:val="center"/>
      </w:pPr>
      <w:r>
        <w:t>РОССИЙСКОЙ ФЕДЕРАЦИИ (СТАТЬИ 18 - 24)</w:t>
      </w:r>
    </w:p>
    <w:p w:rsidR="00E7096D" w:rsidRDefault="00E7096D">
      <w:pPr>
        <w:pStyle w:val="ConsPlusNormal"/>
        <w:jc w:val="both"/>
      </w:pPr>
    </w:p>
    <w:p w:rsidR="00E7096D" w:rsidRDefault="00E7096D">
      <w:pPr>
        <w:pStyle w:val="ConsPlusNormal"/>
        <w:ind w:firstLine="540"/>
        <w:jc w:val="both"/>
      </w:pPr>
      <w:r>
        <w:t xml:space="preserve">Утратил силу. - Федеральный </w:t>
      </w:r>
      <w:hyperlink r:id="rId114" w:history="1">
        <w:r>
          <w:rPr>
            <w:color w:val="0000FF"/>
          </w:rPr>
          <w:t>закон</w:t>
        </w:r>
      </w:hyperlink>
      <w:r>
        <w:t xml:space="preserve"> от 06.12.2011 N 409-ФЗ.</w:t>
      </w:r>
    </w:p>
    <w:p w:rsidR="00E7096D" w:rsidRDefault="00E7096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09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96D" w:rsidRDefault="00E709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096D" w:rsidRDefault="00E709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096D" w:rsidRDefault="00E7096D">
            <w:pPr>
              <w:pStyle w:val="ConsPlusNormal"/>
              <w:jc w:val="both"/>
            </w:pPr>
            <w:r>
              <w:rPr>
                <w:color w:val="392C69"/>
              </w:rPr>
              <w:t>КонсультантПлюс: примечание.</w:t>
            </w:r>
          </w:p>
          <w:p w:rsidR="00E7096D" w:rsidRDefault="00E7096D">
            <w:pPr>
              <w:pStyle w:val="ConsPlusNormal"/>
              <w:jc w:val="both"/>
            </w:pPr>
            <w:r>
              <w:rPr>
                <w:color w:val="392C69"/>
              </w:rPr>
              <w:t xml:space="preserve">Об определении происхождения товаров, ввозимых на таможенную территорию ЕАЭС, см. Таможенный </w:t>
            </w:r>
            <w:hyperlink r:id="rId115" w:history="1">
              <w:r>
                <w:rPr>
                  <w:color w:val="0000FF"/>
                </w:rPr>
                <w:t>кодекс</w:t>
              </w:r>
            </w:hyperlink>
            <w:r>
              <w:rPr>
                <w:color w:val="392C69"/>
              </w:rPr>
              <w:t xml:space="preserve"> ЕАЭС и ФЗ от 03.08.2018 </w:t>
            </w:r>
            <w:hyperlink r:id="rId116" w:history="1">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096D" w:rsidRDefault="00E7096D">
            <w:pPr>
              <w:spacing w:after="1" w:line="0" w:lineRule="atLeast"/>
            </w:pPr>
          </w:p>
        </w:tc>
      </w:tr>
    </w:tbl>
    <w:p w:rsidR="00E7096D" w:rsidRDefault="00E7096D">
      <w:pPr>
        <w:pStyle w:val="ConsPlusTitle"/>
        <w:spacing w:before="280"/>
        <w:jc w:val="center"/>
        <w:outlineLvl w:val="0"/>
      </w:pPr>
      <w:r>
        <w:t>Раздел V. ОПРЕДЕЛЕНИЕ СТРАНЫ ПРОИСХОЖДЕНИЯ ТОВАРА (СТАТЬИ 25 - 33)</w:t>
      </w:r>
    </w:p>
    <w:p w:rsidR="00E7096D" w:rsidRDefault="00E7096D">
      <w:pPr>
        <w:pStyle w:val="ConsPlusNormal"/>
        <w:jc w:val="both"/>
      </w:pPr>
    </w:p>
    <w:p w:rsidR="00E7096D" w:rsidRDefault="00E7096D">
      <w:pPr>
        <w:pStyle w:val="ConsPlusNormal"/>
        <w:ind w:firstLine="540"/>
        <w:jc w:val="both"/>
      </w:pPr>
      <w:r>
        <w:t xml:space="preserve">Утратил силу с 1 июля 2006 года. - Федеральный </w:t>
      </w:r>
      <w:hyperlink r:id="rId117" w:history="1">
        <w:r>
          <w:rPr>
            <w:color w:val="0000FF"/>
          </w:rPr>
          <w:t>закон</w:t>
        </w:r>
      </w:hyperlink>
      <w:r>
        <w:t xml:space="preserve"> от 08.11.2005 N 144-ФЗ.</w:t>
      </w:r>
    </w:p>
    <w:p w:rsidR="00E7096D" w:rsidRDefault="00E7096D">
      <w:pPr>
        <w:pStyle w:val="ConsPlusNormal"/>
        <w:jc w:val="both"/>
      </w:pPr>
    </w:p>
    <w:p w:rsidR="00E7096D" w:rsidRDefault="00E7096D">
      <w:pPr>
        <w:pStyle w:val="ConsPlusTitle"/>
        <w:jc w:val="center"/>
        <w:outlineLvl w:val="0"/>
      </w:pPr>
      <w:r>
        <w:t>Раздел VI. ТАРИФНЫЕ ЛЬГОТЫ</w:t>
      </w:r>
    </w:p>
    <w:p w:rsidR="00E7096D" w:rsidRDefault="00E7096D">
      <w:pPr>
        <w:pStyle w:val="ConsPlusNormal"/>
        <w:jc w:val="both"/>
      </w:pPr>
    </w:p>
    <w:p w:rsidR="00E7096D" w:rsidRDefault="00E7096D">
      <w:pPr>
        <w:pStyle w:val="ConsPlusTitle"/>
        <w:ind w:firstLine="540"/>
        <w:jc w:val="both"/>
        <w:outlineLvl w:val="1"/>
      </w:pPr>
      <w:r>
        <w:t>Статья 34. Тарифные льготы</w:t>
      </w:r>
    </w:p>
    <w:p w:rsidR="00E7096D" w:rsidRDefault="00E7096D">
      <w:pPr>
        <w:pStyle w:val="ConsPlusNormal"/>
        <w:ind w:firstLine="540"/>
        <w:jc w:val="both"/>
      </w:pPr>
      <w:r>
        <w:t xml:space="preserve">(в ред. Федерального </w:t>
      </w:r>
      <w:hyperlink r:id="rId118" w:history="1">
        <w:r>
          <w:rPr>
            <w:color w:val="0000FF"/>
          </w:rPr>
          <w:t>закона</w:t>
        </w:r>
      </w:hyperlink>
      <w:r>
        <w:t xml:space="preserve"> от 06.12.2011 N 409-ФЗ)</w:t>
      </w:r>
    </w:p>
    <w:p w:rsidR="00E7096D" w:rsidRDefault="00E7096D">
      <w:pPr>
        <w:pStyle w:val="ConsPlusNormal"/>
        <w:jc w:val="both"/>
      </w:pPr>
    </w:p>
    <w:p w:rsidR="00E7096D" w:rsidRDefault="00E7096D">
      <w:pPr>
        <w:pStyle w:val="ConsPlusNormal"/>
        <w:ind w:firstLine="540"/>
        <w:jc w:val="both"/>
      </w:pPr>
      <w:r>
        <w:t xml:space="preserve">1. Тарифные льготы в отношении товаров, ввозимых в Российскую Федерацию, предоставляются в соответствии с Таможенным </w:t>
      </w:r>
      <w:hyperlink r:id="rId119" w:history="1">
        <w:r>
          <w:rPr>
            <w:color w:val="0000FF"/>
          </w:rPr>
          <w:t>кодексом</w:t>
        </w:r>
      </w:hyperlink>
      <w:r>
        <w:t xml:space="preserve"> Таможенного союза, международными договорами государств - членов Таможенного союза.</w:t>
      </w:r>
    </w:p>
    <w:p w:rsidR="00E7096D" w:rsidRDefault="00E7096D">
      <w:pPr>
        <w:pStyle w:val="ConsPlusNormal"/>
        <w:spacing w:before="220"/>
        <w:ind w:firstLine="540"/>
        <w:jc w:val="both"/>
      </w:pPr>
      <w:r>
        <w:t>1.1. Тарифная льгота в отношении технологического оборудования, комплектующих и запасных частей к нему, сырья и материалов, ввозимых для исключительного использования на территории Российской Федерации, предоставляется в рамках реализации инвестиционных проектов, соответствующих приоритетному виду деятельности (сектору экономики) Российской Федерации.</w:t>
      </w:r>
    </w:p>
    <w:p w:rsidR="00E7096D" w:rsidRDefault="00E7096D">
      <w:pPr>
        <w:pStyle w:val="ConsPlusNormal"/>
        <w:jc w:val="both"/>
      </w:pPr>
      <w:r>
        <w:t xml:space="preserve">(п. 1.1 введен Федеральным </w:t>
      </w:r>
      <w:hyperlink r:id="rId120" w:history="1">
        <w:r>
          <w:rPr>
            <w:color w:val="0000FF"/>
          </w:rPr>
          <w:t>законом</w:t>
        </w:r>
      </w:hyperlink>
      <w:r>
        <w:t xml:space="preserve"> от 26.03.2022 N 74-ФЗ)</w:t>
      </w:r>
    </w:p>
    <w:p w:rsidR="00E7096D" w:rsidRDefault="00E7096D">
      <w:pPr>
        <w:pStyle w:val="ConsPlusNormal"/>
        <w:spacing w:before="220"/>
        <w:ind w:firstLine="540"/>
        <w:jc w:val="both"/>
      </w:pPr>
      <w:r>
        <w:t>2. Тарифные льготы в отношении товаров, вывозимых из Российской Федерации, устанавливаются настоящим Законом и не могут носить индивидуальный характер.</w:t>
      </w:r>
    </w:p>
    <w:p w:rsidR="00E7096D" w:rsidRDefault="00E7096D">
      <w:pPr>
        <w:pStyle w:val="ConsPlusNormal"/>
        <w:spacing w:before="220"/>
        <w:ind w:firstLine="540"/>
        <w:jc w:val="both"/>
      </w:pPr>
      <w:r>
        <w:t>3. Для целей настоящего Закона под тарифной льготой в отношении товаров, вывозимых из Российской Федерации, понимается предоставляемая на условиях взаимности или в одностороннем порядке при реализации торговой политики Российской Федерации льгота в виде освобождения от уплаты таможенной пошлины или снижения ставки таможенной пошлины.</w:t>
      </w:r>
    </w:p>
    <w:p w:rsidR="00E7096D" w:rsidRDefault="00E7096D">
      <w:pPr>
        <w:pStyle w:val="ConsPlusNormal"/>
        <w:spacing w:before="220"/>
        <w:ind w:firstLine="540"/>
        <w:jc w:val="both"/>
      </w:pPr>
      <w:r>
        <w:t>4. Порядок предоставления тарифных льгот, установленных настоящим Законом, определяется Правительством Российской Федерации.</w:t>
      </w:r>
    </w:p>
    <w:p w:rsidR="00E7096D" w:rsidRDefault="00E7096D">
      <w:pPr>
        <w:pStyle w:val="ConsPlusNormal"/>
        <w:jc w:val="both"/>
      </w:pPr>
    </w:p>
    <w:p w:rsidR="00E7096D" w:rsidRDefault="00E7096D">
      <w:pPr>
        <w:pStyle w:val="ConsPlusTitle"/>
        <w:ind w:firstLine="540"/>
        <w:jc w:val="both"/>
        <w:outlineLvl w:val="1"/>
      </w:pPr>
      <w:r>
        <w:t>Статья 35. Предоставление тарифных льгот</w:t>
      </w:r>
    </w:p>
    <w:p w:rsidR="00E7096D" w:rsidRDefault="00E7096D">
      <w:pPr>
        <w:pStyle w:val="ConsPlusNormal"/>
        <w:ind w:firstLine="540"/>
        <w:jc w:val="both"/>
      </w:pPr>
      <w:r>
        <w:t xml:space="preserve">(в ред. Федерального </w:t>
      </w:r>
      <w:hyperlink r:id="rId121" w:history="1">
        <w:r>
          <w:rPr>
            <w:color w:val="0000FF"/>
          </w:rPr>
          <w:t>закона</w:t>
        </w:r>
      </w:hyperlink>
      <w:r>
        <w:t xml:space="preserve"> от 06.12.2011 N 409-ФЗ)</w:t>
      </w:r>
    </w:p>
    <w:p w:rsidR="00E7096D" w:rsidRDefault="00E7096D">
      <w:pPr>
        <w:pStyle w:val="ConsPlusNormal"/>
        <w:jc w:val="both"/>
      </w:pPr>
    </w:p>
    <w:p w:rsidR="00E7096D" w:rsidRDefault="00E7096D">
      <w:pPr>
        <w:pStyle w:val="ConsPlusNormal"/>
        <w:ind w:firstLine="540"/>
        <w:jc w:val="both"/>
      </w:pPr>
      <w:r>
        <w:t>1. От таможенных пошлин освобождаются:</w:t>
      </w:r>
    </w:p>
    <w:p w:rsidR="00E7096D" w:rsidRDefault="00E7096D">
      <w:pPr>
        <w:pStyle w:val="ConsPlusNormal"/>
        <w:spacing w:before="220"/>
        <w:ind w:firstLine="540"/>
        <w:jc w:val="both"/>
      </w:pPr>
      <w:r>
        <w:t>1) предметы материально-технического снабжения и снаряжения, топливо, продовольствие и другое имущество, вывозимое из Российской Федерации для обеспечения деятельности российских и арендованных (зафрахтованных) российскими лицами судов, осуществляющих рыболовство;</w:t>
      </w:r>
    </w:p>
    <w:p w:rsidR="00E7096D" w:rsidRDefault="00E7096D">
      <w:pPr>
        <w:pStyle w:val="ConsPlusNormal"/>
        <w:spacing w:before="220"/>
        <w:ind w:firstLine="540"/>
        <w:jc w:val="both"/>
      </w:pPr>
      <w:r>
        <w:t>2) товары, вывозимые из Российской Федерации по решению Правительства Российской Федерации в страны, не являющиеся государствами - членами Таможенного союза, в качестве гуманитарной помощи, в целях ликвидации последствий аварий и катастроф, стихийных бедствий, в благотворительных целях по линии государств, международных организаций, правительств, в том числе в целях оказания технической помощи (содействия);</w:t>
      </w:r>
    </w:p>
    <w:p w:rsidR="00E7096D" w:rsidRDefault="00E7096D">
      <w:pPr>
        <w:pStyle w:val="ConsPlusNormal"/>
        <w:spacing w:before="220"/>
        <w:ind w:firstLine="540"/>
        <w:jc w:val="both"/>
      </w:pPr>
      <w:r>
        <w:t xml:space="preserve">3) товары, за исключением подакцизных, по перечню, утверждаемому Правительством Российской Федерации, вывозимые из Российской Федерации в рамках международного сотрудничества Российской Федерации в области исследования и использования космического </w:t>
      </w:r>
      <w:r>
        <w:lastRenderedPageBreak/>
        <w:t>пространства, а также соглашений об услугах по запуску космических аппаратов;</w:t>
      </w:r>
    </w:p>
    <w:p w:rsidR="00E7096D" w:rsidRDefault="00E7096D">
      <w:pPr>
        <w:pStyle w:val="ConsPlusNormal"/>
        <w:spacing w:before="220"/>
        <w:ind w:firstLine="540"/>
        <w:jc w:val="both"/>
      </w:pPr>
      <w:r>
        <w:t>4) товары (продукция), вывозимые из Российской Федерации, произведенные при реализации соглашения о разделе продукции и принадлежащие сторонам соглашения о разделе продукции;</w:t>
      </w:r>
    </w:p>
    <w:p w:rsidR="00E7096D" w:rsidRDefault="00E7096D">
      <w:pPr>
        <w:pStyle w:val="ConsPlusNormal"/>
        <w:spacing w:before="220"/>
        <w:ind w:firstLine="540"/>
        <w:jc w:val="both"/>
      </w:pPr>
      <w:bookmarkStart w:id="7" w:name="P193"/>
      <w:bookmarkEnd w:id="7"/>
      <w:r>
        <w:t>5) следующие товары, вывозимые из Российской Федерации и полученные (произведенные) при разработке нового морского месторождения углеводородного сырья: нефть сырая (включая нефтегазоконденсатную смесь, получаемую вследствие технологических особенностей транспортировки нефти сырой и стабильного газового конденсата трубопроводным транспортом), газовый конденсат природный, газ природный сжиженный и в газообразном состоянии, широкая фракция легких углеводородов;</w:t>
      </w:r>
    </w:p>
    <w:p w:rsidR="00E7096D" w:rsidRDefault="00E7096D">
      <w:pPr>
        <w:pStyle w:val="ConsPlusNormal"/>
        <w:jc w:val="both"/>
      </w:pPr>
      <w:r>
        <w:t xml:space="preserve">(пп. 5 введен Федеральным </w:t>
      </w:r>
      <w:hyperlink r:id="rId122" w:history="1">
        <w:r>
          <w:rPr>
            <w:color w:val="0000FF"/>
          </w:rPr>
          <w:t>законом</w:t>
        </w:r>
      </w:hyperlink>
      <w:r>
        <w:t xml:space="preserve"> от 30.09.2013 N 268-ФЗ)</w:t>
      </w:r>
    </w:p>
    <w:p w:rsidR="00E7096D" w:rsidRDefault="00E7096D">
      <w:pPr>
        <w:pStyle w:val="ConsPlusNormal"/>
        <w:spacing w:before="220"/>
        <w:ind w:firstLine="540"/>
        <w:jc w:val="both"/>
      </w:pPr>
      <w:bookmarkStart w:id="8" w:name="P195"/>
      <w:bookmarkEnd w:id="8"/>
      <w:r>
        <w:t xml:space="preserve">6) следующие товары, вывозимые из Российской Федерации и полученные (произведенные) при разработке морского месторождения углеводородного сырья, при этом не являющегося новым морским месторождением углеводородного сырья в соответствии со </w:t>
      </w:r>
      <w:hyperlink r:id="rId123" w:history="1">
        <w:r>
          <w:rPr>
            <w:color w:val="0000FF"/>
          </w:rPr>
          <w:t>статьей 11.1</w:t>
        </w:r>
      </w:hyperlink>
      <w:r>
        <w:t xml:space="preserve"> Налогового кодекса Российской Федерации: газовый конденсат природный, нефть сырая (включая нефтегазоконденсатную смесь, получаемую вследствие технологических особенностей транспортировки нефти сырой и стабильного газового конденсата трубопроводным транспортом), газ природный сжиженный;</w:t>
      </w:r>
    </w:p>
    <w:p w:rsidR="00E7096D" w:rsidRDefault="00E7096D">
      <w:pPr>
        <w:pStyle w:val="ConsPlusNormal"/>
        <w:jc w:val="both"/>
      </w:pPr>
      <w:r>
        <w:t xml:space="preserve">(пп. 6 введен Федеральным </w:t>
      </w:r>
      <w:hyperlink r:id="rId124" w:history="1">
        <w:r>
          <w:rPr>
            <w:color w:val="0000FF"/>
          </w:rPr>
          <w:t>законом</w:t>
        </w:r>
      </w:hyperlink>
      <w:r>
        <w:t xml:space="preserve"> от 30.09.2013 N 268-ФЗ)</w:t>
      </w:r>
    </w:p>
    <w:p w:rsidR="00E7096D" w:rsidRDefault="00E709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09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96D" w:rsidRDefault="00E709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096D" w:rsidRDefault="00E709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096D" w:rsidRDefault="00E7096D">
            <w:pPr>
              <w:pStyle w:val="ConsPlusNormal"/>
              <w:jc w:val="both"/>
            </w:pPr>
            <w:r>
              <w:rPr>
                <w:color w:val="392C69"/>
              </w:rPr>
              <w:t>КонсультантПлюс: примечание.</w:t>
            </w:r>
          </w:p>
          <w:p w:rsidR="00E7096D" w:rsidRDefault="00E7096D">
            <w:pPr>
              <w:pStyle w:val="ConsPlusNormal"/>
              <w:jc w:val="both"/>
            </w:pPr>
            <w:r>
              <w:rPr>
                <w:color w:val="392C69"/>
              </w:rPr>
              <w:t xml:space="preserve">Пп. 7 п. 1 ст. 35 (в ред. ФЗ от 18.02.2020 N 24-ФЗ) </w:t>
            </w:r>
            <w:hyperlink r:id="rId125" w:history="1">
              <w:r>
                <w:rPr>
                  <w:color w:val="0000FF"/>
                </w:rPr>
                <w:t>распространяется</w:t>
              </w:r>
            </w:hyperlink>
            <w:r>
              <w:rPr>
                <w:color w:val="392C69"/>
              </w:rPr>
              <w:t xml:space="preserve"> на правоотношения, возникшие с 01.05.2019.</w:t>
            </w:r>
          </w:p>
        </w:tc>
        <w:tc>
          <w:tcPr>
            <w:tcW w:w="113" w:type="dxa"/>
            <w:tcBorders>
              <w:top w:val="nil"/>
              <w:left w:val="nil"/>
              <w:bottom w:val="nil"/>
              <w:right w:val="nil"/>
            </w:tcBorders>
            <w:shd w:val="clear" w:color="auto" w:fill="F4F3F8"/>
            <w:tcMar>
              <w:top w:w="0" w:type="dxa"/>
              <w:left w:w="0" w:type="dxa"/>
              <w:bottom w:w="0" w:type="dxa"/>
              <w:right w:w="0" w:type="dxa"/>
            </w:tcMar>
          </w:tcPr>
          <w:p w:rsidR="00E7096D" w:rsidRDefault="00E7096D">
            <w:pPr>
              <w:spacing w:after="1" w:line="0" w:lineRule="atLeast"/>
            </w:pPr>
          </w:p>
        </w:tc>
      </w:tr>
    </w:tbl>
    <w:p w:rsidR="00E7096D" w:rsidRDefault="00E7096D">
      <w:pPr>
        <w:pStyle w:val="ConsPlusNormal"/>
        <w:spacing w:before="280"/>
        <w:ind w:firstLine="540"/>
        <w:jc w:val="both"/>
      </w:pPr>
      <w:bookmarkStart w:id="9" w:name="P199"/>
      <w:bookmarkEnd w:id="9"/>
      <w:r>
        <w:t xml:space="preserve">7) следующие товары, полученные (произведенные) при осуществлении организациями, отвечающими требованиям, установленным </w:t>
      </w:r>
      <w:hyperlink r:id="rId126" w:history="1">
        <w:r>
          <w:rPr>
            <w:color w:val="0000FF"/>
          </w:rPr>
          <w:t>пунктом 1 статьи 333.43</w:t>
        </w:r>
      </w:hyperlink>
      <w:r>
        <w:t xml:space="preserve"> Налогового кодекса Российской Федерации, деятельности по добыче углеводородного сырья на участке недр: нефть сырая (включая нефтегазоконденсатную смесь, получаемую вследствие технологических особенностей транспортировки нефти сырой и стабильного газового конденсата трубопроводным транспортом), вывозимая из Российской Федерации указанными организациями, при условии представления в таможенный орган подтверждения, указанного в </w:t>
      </w:r>
      <w:hyperlink w:anchor="P226" w:history="1">
        <w:r>
          <w:rPr>
            <w:color w:val="0000FF"/>
          </w:rPr>
          <w:t>абзаце третьем пункта 1.3</w:t>
        </w:r>
      </w:hyperlink>
      <w:r>
        <w:t xml:space="preserve"> настоящей статьи, или иными лицами при условии представления в таможенный орган подтверждений, указанных в </w:t>
      </w:r>
      <w:hyperlink w:anchor="P226" w:history="1">
        <w:r>
          <w:rPr>
            <w:color w:val="0000FF"/>
          </w:rPr>
          <w:t>абзаце третьем пункта 1.3</w:t>
        </w:r>
      </w:hyperlink>
      <w:r>
        <w:t xml:space="preserve"> настоящей статьи и </w:t>
      </w:r>
      <w:hyperlink w:anchor="P205" w:history="1">
        <w:r>
          <w:rPr>
            <w:color w:val="0000FF"/>
          </w:rPr>
          <w:t>абзаце четвертом</w:t>
        </w:r>
      </w:hyperlink>
      <w:r>
        <w:t xml:space="preserve"> настоящего подпункта (далее - подтверждение). Товары, указанные в настоящем подпункте, освобождаются от вывозных таможенных пошлин в случае, если в отношении участка недр, на котором в результате деятельности по добыче углеводородного сырья получены (произведены) соответствующие товары, в течение всего месяца, в котором осуществляется вывоз из Российской Федерации таких товаров, одновременно выполняются следующие условия:</w:t>
      </w:r>
    </w:p>
    <w:p w:rsidR="00E7096D" w:rsidRDefault="00E7096D">
      <w:pPr>
        <w:pStyle w:val="ConsPlusNormal"/>
        <w:spacing w:before="220"/>
        <w:ind w:firstLine="540"/>
        <w:jc w:val="both"/>
      </w:pPr>
      <w:bookmarkStart w:id="10" w:name="P200"/>
      <w:bookmarkEnd w:id="10"/>
      <w:r>
        <w:t xml:space="preserve">в отношении дополнительного дохода от добычи углеводородного сырья на таком участке недр исчисляется налог на дополнительный доход от добычи углеводородного сырья по основаниям, указанным в </w:t>
      </w:r>
      <w:hyperlink r:id="rId127" w:history="1">
        <w:r>
          <w:rPr>
            <w:color w:val="0000FF"/>
          </w:rPr>
          <w:t>подпункте 1</w:t>
        </w:r>
      </w:hyperlink>
      <w:r>
        <w:t xml:space="preserve">, </w:t>
      </w:r>
      <w:hyperlink r:id="rId128" w:history="1">
        <w:r>
          <w:rPr>
            <w:color w:val="0000FF"/>
          </w:rPr>
          <w:t>2</w:t>
        </w:r>
      </w:hyperlink>
      <w:r>
        <w:t xml:space="preserve"> или </w:t>
      </w:r>
      <w:hyperlink r:id="rId129" w:history="1">
        <w:r>
          <w:rPr>
            <w:color w:val="0000FF"/>
          </w:rPr>
          <w:t>5 пункта 1 статьи 333.45</w:t>
        </w:r>
      </w:hyperlink>
      <w:r>
        <w:t xml:space="preserve"> Налогового кодекса Российской Федерации;</w:t>
      </w:r>
    </w:p>
    <w:p w:rsidR="00E7096D" w:rsidRDefault="00E7096D">
      <w:pPr>
        <w:pStyle w:val="ConsPlusNormal"/>
        <w:jc w:val="both"/>
      </w:pPr>
      <w:r>
        <w:t xml:space="preserve">(в ред. Федерального </w:t>
      </w:r>
      <w:hyperlink r:id="rId130" w:history="1">
        <w:r>
          <w:rPr>
            <w:color w:val="0000FF"/>
          </w:rPr>
          <w:t>закона</w:t>
        </w:r>
      </w:hyperlink>
      <w:r>
        <w:t xml:space="preserve"> от 22.12.2020 N 433-ФЗ)</w:t>
      </w:r>
    </w:p>
    <w:p w:rsidR="00E7096D" w:rsidRDefault="00E7096D">
      <w:pPr>
        <w:pStyle w:val="ConsPlusNormal"/>
        <w:spacing w:before="220"/>
        <w:ind w:firstLine="540"/>
        <w:jc w:val="both"/>
      </w:pPr>
      <w:bookmarkStart w:id="11" w:name="P202"/>
      <w:bookmarkEnd w:id="11"/>
      <w:r>
        <w:t>при исчислении налога на добычу полезных ископаемых в отношении нефти, добытой на таком участке недр, применяется коэффициент К</w:t>
      </w:r>
      <w:r>
        <w:rPr>
          <w:vertAlign w:val="subscript"/>
        </w:rPr>
        <w:t>г,</w:t>
      </w:r>
      <w:r>
        <w:t xml:space="preserve"> определяемый в порядке, установленном </w:t>
      </w:r>
      <w:hyperlink r:id="rId131" w:history="1">
        <w:r>
          <w:rPr>
            <w:color w:val="0000FF"/>
          </w:rPr>
          <w:t>статьей 342.6</w:t>
        </w:r>
      </w:hyperlink>
      <w:r>
        <w:t xml:space="preserve"> Налогового кодекса Российской Федерации, в размере менее 1.</w:t>
      </w:r>
    </w:p>
    <w:p w:rsidR="00E7096D" w:rsidRDefault="00E709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09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96D" w:rsidRDefault="00E709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096D" w:rsidRDefault="00E709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096D" w:rsidRDefault="00E7096D">
            <w:pPr>
              <w:pStyle w:val="ConsPlusNormal"/>
              <w:jc w:val="both"/>
            </w:pPr>
            <w:r>
              <w:rPr>
                <w:color w:val="392C69"/>
              </w:rPr>
              <w:t>КонсультантПлюс: примечание.</w:t>
            </w:r>
          </w:p>
          <w:p w:rsidR="00E7096D" w:rsidRDefault="00E7096D">
            <w:pPr>
              <w:pStyle w:val="ConsPlusNormal"/>
              <w:jc w:val="both"/>
            </w:pPr>
            <w:r>
              <w:rPr>
                <w:color w:val="392C69"/>
              </w:rPr>
              <w:lastRenderedPageBreak/>
              <w:t>О форме и сроках подтверждения в отношении вывезенных иными лицами товаров, полная декларация на которые подана после 01.05.2019 до 18.02.2020, и о возврате (зачете) сумм уплаченных (взысканных) пошлин, пеней см. ФЗ от 18.02.2020 N 24-ФЗ.</w:t>
            </w:r>
          </w:p>
        </w:tc>
        <w:tc>
          <w:tcPr>
            <w:tcW w:w="113" w:type="dxa"/>
            <w:tcBorders>
              <w:top w:val="nil"/>
              <w:left w:val="nil"/>
              <w:bottom w:val="nil"/>
              <w:right w:val="nil"/>
            </w:tcBorders>
            <w:shd w:val="clear" w:color="auto" w:fill="F4F3F8"/>
            <w:tcMar>
              <w:top w:w="0" w:type="dxa"/>
              <w:left w:w="0" w:type="dxa"/>
              <w:bottom w:w="0" w:type="dxa"/>
              <w:right w:w="0" w:type="dxa"/>
            </w:tcMar>
          </w:tcPr>
          <w:p w:rsidR="00E7096D" w:rsidRDefault="00E7096D">
            <w:pPr>
              <w:spacing w:after="1" w:line="0" w:lineRule="atLeast"/>
            </w:pPr>
          </w:p>
        </w:tc>
      </w:tr>
    </w:tbl>
    <w:p w:rsidR="00E7096D" w:rsidRDefault="00E7096D">
      <w:pPr>
        <w:pStyle w:val="ConsPlusNormal"/>
        <w:spacing w:before="280"/>
        <w:ind w:firstLine="540"/>
        <w:jc w:val="both"/>
      </w:pPr>
      <w:bookmarkStart w:id="12" w:name="P205"/>
      <w:bookmarkEnd w:id="12"/>
      <w:r>
        <w:t xml:space="preserve">В отношении товаров, указанных в настоящем подпункте, вывозимых иными лицами и декларируемых в соответствии с полными декларациями на товары, подтверждение организации, отвечающей требованиям, установленным </w:t>
      </w:r>
      <w:hyperlink r:id="rId132" w:history="1">
        <w:r>
          <w:rPr>
            <w:color w:val="0000FF"/>
          </w:rPr>
          <w:t>пунктом 1 статьи 333.43</w:t>
        </w:r>
      </w:hyperlink>
      <w:r>
        <w:t xml:space="preserve"> Налогового кодекса Российской Федерации, о выполнении в отношении участка недр, на котором в результате деятельности по добыче углеводородного сырья получены (произведены) указанные товары, вывезенные из Российской Федерации, условий, установленных </w:t>
      </w:r>
      <w:hyperlink w:anchor="P200" w:history="1">
        <w:r>
          <w:rPr>
            <w:color w:val="0000FF"/>
          </w:rPr>
          <w:t>абзацами вторым</w:t>
        </w:r>
      </w:hyperlink>
      <w:r>
        <w:t xml:space="preserve"> и </w:t>
      </w:r>
      <w:hyperlink w:anchor="P202" w:history="1">
        <w:r>
          <w:rPr>
            <w:color w:val="0000FF"/>
          </w:rPr>
          <w:t>третьим</w:t>
        </w:r>
      </w:hyperlink>
      <w:r>
        <w:t xml:space="preserve"> настоящего подпункта, представляется в виде электронного документа (электронного подтверждения) одновременно с подачей полной декларации на товары.</w:t>
      </w:r>
    </w:p>
    <w:p w:rsidR="00E7096D" w:rsidRDefault="00E7096D">
      <w:pPr>
        <w:pStyle w:val="ConsPlusNormal"/>
        <w:spacing w:before="220"/>
        <w:ind w:firstLine="540"/>
        <w:jc w:val="both"/>
      </w:pPr>
      <w:r>
        <w:t xml:space="preserve">Электронное подтверждение должно содержать информацию об организации, отвечающей требованиям, установленным </w:t>
      </w:r>
      <w:hyperlink r:id="rId133" w:history="1">
        <w:r>
          <w:rPr>
            <w:color w:val="0000FF"/>
          </w:rPr>
          <w:t>пунктом 1 статьи 333.43</w:t>
        </w:r>
      </w:hyperlink>
      <w:r>
        <w:t xml:space="preserve"> Налогового кодекса Российской Федерации, а также о наименовании лица, которому представляется подтверждение, наименовании участка недр, на котором получены (произведены) товары, количестве полученных (произведенных) и переданных товаров. </w:t>
      </w:r>
      <w:hyperlink r:id="rId134" w:history="1">
        <w:r>
          <w:rPr>
            <w:color w:val="0000FF"/>
          </w:rPr>
          <w:t>Формат и структура</w:t>
        </w:r>
      </w:hyperlink>
      <w:r>
        <w:t xml:space="preserve"> электронного подтверждения утверждаются федеральным органом исполнительной власти, осуществляющим функции по контролю и надзору в области таможенного дела;</w:t>
      </w:r>
    </w:p>
    <w:p w:rsidR="00E7096D" w:rsidRDefault="00E7096D">
      <w:pPr>
        <w:pStyle w:val="ConsPlusNormal"/>
        <w:jc w:val="both"/>
      </w:pPr>
      <w:r>
        <w:t xml:space="preserve">(пп. 7 в ред. Федерального </w:t>
      </w:r>
      <w:hyperlink r:id="rId135" w:history="1">
        <w:r>
          <w:rPr>
            <w:color w:val="0000FF"/>
          </w:rPr>
          <w:t>закона</w:t>
        </w:r>
      </w:hyperlink>
      <w:r>
        <w:t xml:space="preserve"> от 18.02.2020 N 24-ФЗ)</w:t>
      </w:r>
    </w:p>
    <w:p w:rsidR="00E7096D" w:rsidRDefault="00E7096D">
      <w:pPr>
        <w:pStyle w:val="ConsPlusNormal"/>
        <w:spacing w:before="220"/>
        <w:ind w:firstLine="540"/>
        <w:jc w:val="both"/>
      </w:pPr>
      <w:bookmarkStart w:id="13" w:name="P208"/>
      <w:bookmarkEnd w:id="13"/>
      <w:r>
        <w:t xml:space="preserve">8) топливо, вывозимое из Российской Федерации для обеспечения деятельности судов, используемых на континентальном шельфе Российской Федерации и (или) в исключительной экономической зоне Российской Федерации либо в российской части (российском секторе) дна Каспийского моря для геологического изучения недр, разведки и добычи углеводородного сырья, а также судов обеспечения и поисково-спасательных судов, используемых для проведения указанных работ, при условии представления при таможенном декларировании от лица, которое получило в соответствии с законодательством Российской Федерации лицензию на право пользования недрами для геологического изучения недр и (или) разведки и добычи полезных ископаемых и в интересах которого проводятся указанные работы, письменного </w:t>
      </w:r>
      <w:hyperlink r:id="rId136" w:history="1">
        <w:r>
          <w:rPr>
            <w:color w:val="0000FF"/>
          </w:rPr>
          <w:t>обязательства</w:t>
        </w:r>
      </w:hyperlink>
      <w:r>
        <w:t xml:space="preserve"> о целевом использовании вывозимого из Российской Федерации топлива и последующего </w:t>
      </w:r>
      <w:hyperlink r:id="rId137" w:history="1">
        <w:r>
          <w:rPr>
            <w:color w:val="0000FF"/>
          </w:rPr>
          <w:t>подтверждения</w:t>
        </w:r>
      </w:hyperlink>
      <w:r>
        <w:t xml:space="preserve"> целевого использования такого топлива. Топливо, указанное в настоящем подпункте, освобождается от вывозных таможенных пошлин в количестве, не превышающем в течение 30 календарных дней с даты выпуска такого топлива в соответствии с декларацией на товары:</w:t>
      </w:r>
    </w:p>
    <w:p w:rsidR="00E7096D" w:rsidRDefault="00E7096D">
      <w:pPr>
        <w:pStyle w:val="ConsPlusNormal"/>
        <w:spacing w:before="220"/>
        <w:ind w:firstLine="540"/>
        <w:jc w:val="both"/>
      </w:pPr>
      <w:r>
        <w:t>1000 тонн - для одного судна валовой вместимостью до 4000 единиц валовой вместимости;</w:t>
      </w:r>
    </w:p>
    <w:p w:rsidR="00E7096D" w:rsidRDefault="00E7096D">
      <w:pPr>
        <w:pStyle w:val="ConsPlusNormal"/>
        <w:spacing w:before="220"/>
        <w:ind w:firstLine="540"/>
        <w:jc w:val="both"/>
      </w:pPr>
      <w:r>
        <w:t>2000 тонн - для одного судна валовой вместимостью от 4000 до 7000 единиц валовой вместимости;</w:t>
      </w:r>
    </w:p>
    <w:p w:rsidR="00E7096D" w:rsidRDefault="00E7096D">
      <w:pPr>
        <w:pStyle w:val="ConsPlusNormal"/>
        <w:spacing w:before="220"/>
        <w:ind w:firstLine="540"/>
        <w:jc w:val="both"/>
      </w:pPr>
      <w:r>
        <w:t>4000 тонн - для одного судна валовой вместимостью от 7000 до 10 000 единиц валовой вместимости;</w:t>
      </w:r>
    </w:p>
    <w:p w:rsidR="00E7096D" w:rsidRDefault="00E7096D">
      <w:pPr>
        <w:pStyle w:val="ConsPlusNormal"/>
        <w:spacing w:before="220"/>
        <w:ind w:firstLine="540"/>
        <w:jc w:val="both"/>
      </w:pPr>
      <w:r>
        <w:t>5000 тонн - для одного судна валовой вместимостью от 10 000 единиц валовой вместимости.</w:t>
      </w:r>
    </w:p>
    <w:p w:rsidR="00E7096D" w:rsidRDefault="00E7096D">
      <w:pPr>
        <w:pStyle w:val="ConsPlusNormal"/>
        <w:jc w:val="both"/>
      </w:pPr>
      <w:r>
        <w:t xml:space="preserve">(пп. 8 введен Федеральным </w:t>
      </w:r>
      <w:hyperlink r:id="rId138" w:history="1">
        <w:r>
          <w:rPr>
            <w:color w:val="0000FF"/>
          </w:rPr>
          <w:t>законом</w:t>
        </w:r>
      </w:hyperlink>
      <w:r>
        <w:t xml:space="preserve"> от 01.05.2019 N 72-ФЗ)</w:t>
      </w:r>
    </w:p>
    <w:p w:rsidR="00E7096D" w:rsidRDefault="00E7096D">
      <w:pPr>
        <w:pStyle w:val="ConsPlusNormal"/>
        <w:spacing w:before="220"/>
        <w:ind w:firstLine="540"/>
        <w:jc w:val="both"/>
      </w:pPr>
      <w:r>
        <w:t xml:space="preserve">1.1. Освобождение от вывозных таможенных пошлин в отношении товаров, указанных в </w:t>
      </w:r>
      <w:hyperlink w:anchor="P193" w:history="1">
        <w:r>
          <w:rPr>
            <w:color w:val="0000FF"/>
          </w:rPr>
          <w:t>подпункте 5 пункта 1</w:t>
        </w:r>
      </w:hyperlink>
      <w:r>
        <w:t xml:space="preserve"> настоящей статьи, применяется:</w:t>
      </w:r>
    </w:p>
    <w:p w:rsidR="00E7096D" w:rsidRDefault="00E7096D">
      <w:pPr>
        <w:pStyle w:val="ConsPlusNormal"/>
        <w:spacing w:before="220"/>
        <w:ind w:firstLine="540"/>
        <w:jc w:val="both"/>
      </w:pPr>
      <w:r>
        <w:t xml:space="preserve">1) в период до 31 марта 2032 года (включительно) в отношении товаров, полученных (произведенных) при разработке нового морского месторождения углеводородного сырья, расположенного полностью в Азовском море или на 50 и более процентов своей площади в </w:t>
      </w:r>
      <w:r>
        <w:lastRenderedPageBreak/>
        <w:t>Балтийском море;</w:t>
      </w:r>
    </w:p>
    <w:p w:rsidR="00E7096D" w:rsidRDefault="00E7096D">
      <w:pPr>
        <w:pStyle w:val="ConsPlusNormal"/>
        <w:spacing w:before="220"/>
        <w:ind w:firstLine="540"/>
        <w:jc w:val="both"/>
      </w:pPr>
      <w:r>
        <w:t>2) в период до 31 марта 2032 года (включительно) в отношении товаров, полученных (произведенных) при разработке нового морского месторождения углеводородного сырья, расположенного на 50 и более процентов своей площади в Черном море (глубина до 100 метров включительно), Печорском или Белом море, южной части Охотского моря (южнее 55 градуса северной широты) либо российской части (российском секторе) дна Каспийского моря;</w:t>
      </w:r>
    </w:p>
    <w:p w:rsidR="00E7096D" w:rsidRDefault="00E7096D">
      <w:pPr>
        <w:pStyle w:val="ConsPlusNormal"/>
        <w:spacing w:before="220"/>
        <w:ind w:firstLine="540"/>
        <w:jc w:val="both"/>
      </w:pPr>
      <w:r>
        <w:t>3) в период до 31 марта 2042 года (включительно) в отношении товаров, полученных (произведенных) при разработке нового морского месторождения углеводородного сырья, расположенного на 50 и более процентов своей площади в Черном море (глубина более 100 метров), северной части Охотского моря (на 55 градусе северной широты или севернее этой широты), южной части Баренцева моря (южнее 72 градуса северной широты);</w:t>
      </w:r>
    </w:p>
    <w:p w:rsidR="00E7096D" w:rsidRDefault="00E7096D">
      <w:pPr>
        <w:pStyle w:val="ConsPlusNormal"/>
        <w:spacing w:before="220"/>
        <w:ind w:firstLine="540"/>
        <w:jc w:val="both"/>
      </w:pPr>
      <w:r>
        <w:t>4) без ограничений срока в отношении товаров, полученных (произведенных) при разработке нового морского месторождения углеводородного сырья, расположенного на 50 и более процентов своей площади в Карском море, северной части Баренцева моря (на 72 градусе северной широты и севернее этой широты), восточной Арктике (море Лаптевых, Восточно-Сибирском море, Чукотском море и Беринговом море).</w:t>
      </w:r>
    </w:p>
    <w:p w:rsidR="00E7096D" w:rsidRDefault="00E7096D">
      <w:pPr>
        <w:pStyle w:val="ConsPlusNormal"/>
        <w:jc w:val="both"/>
      </w:pPr>
      <w:r>
        <w:t xml:space="preserve">(п. 1.1 введен Федеральным </w:t>
      </w:r>
      <w:hyperlink r:id="rId139" w:history="1">
        <w:r>
          <w:rPr>
            <w:color w:val="0000FF"/>
          </w:rPr>
          <w:t>законом</w:t>
        </w:r>
      </w:hyperlink>
      <w:r>
        <w:t xml:space="preserve"> от 30.09.2013 N 268-ФЗ, в ред. Федерального </w:t>
      </w:r>
      <w:hyperlink r:id="rId140" w:history="1">
        <w:r>
          <w:rPr>
            <w:color w:val="0000FF"/>
          </w:rPr>
          <w:t>закона</w:t>
        </w:r>
      </w:hyperlink>
      <w:r>
        <w:t xml:space="preserve"> от 24.11.2014 N 366-ФЗ)</w:t>
      </w:r>
    </w:p>
    <w:p w:rsidR="00E7096D" w:rsidRDefault="00E7096D">
      <w:pPr>
        <w:pStyle w:val="ConsPlusNormal"/>
        <w:spacing w:before="220"/>
        <w:ind w:firstLine="540"/>
        <w:jc w:val="both"/>
      </w:pPr>
      <w:bookmarkStart w:id="14" w:name="P220"/>
      <w:bookmarkEnd w:id="14"/>
      <w:r>
        <w:t xml:space="preserve">1.2. Освобождение от таможенных пошлин в отношении товаров, указанных в </w:t>
      </w:r>
      <w:hyperlink w:anchor="P195" w:history="1">
        <w:r>
          <w:rPr>
            <w:color w:val="0000FF"/>
          </w:rPr>
          <w:t>подпункте 6 пункта 1</w:t>
        </w:r>
      </w:hyperlink>
      <w:r>
        <w:t xml:space="preserve"> настоящей статьи, применяется в отношении товаров, полученных (произведенных) при разработке морского месторождения углеводородного сырья, расположенного на 50 и более процентов своей площади в южной части Охотского моря (южнее 55 градуса северной широты), в период до 1 января 2021 года при условии, что степень выработанности запасов каждого вида углеводородного сырья (за исключением попутного газа), добываемого на таком месторождении, по состоянию на 1 января 2015 года составляет менее 5 процентов, лицензия на право пользования недрами выдана не позднее 1 января 2009 года и начальные запасы газа горючего природного по состоянию на 1 января 2014 года составляют не более 170 миллиардов кубических метров.</w:t>
      </w:r>
    </w:p>
    <w:p w:rsidR="00E7096D" w:rsidRDefault="00E7096D">
      <w:pPr>
        <w:pStyle w:val="ConsPlusNormal"/>
        <w:jc w:val="both"/>
      </w:pPr>
      <w:r>
        <w:t xml:space="preserve">(в ред. Федерального </w:t>
      </w:r>
      <w:hyperlink r:id="rId141" w:history="1">
        <w:r>
          <w:rPr>
            <w:color w:val="0000FF"/>
          </w:rPr>
          <w:t>закона</w:t>
        </w:r>
      </w:hyperlink>
      <w:r>
        <w:t xml:space="preserve"> от 28.11.2015 N 324-ФЗ)</w:t>
      </w:r>
    </w:p>
    <w:p w:rsidR="00E7096D" w:rsidRDefault="00E7096D">
      <w:pPr>
        <w:pStyle w:val="ConsPlusNormal"/>
        <w:spacing w:before="220"/>
        <w:ind w:firstLine="540"/>
        <w:jc w:val="both"/>
      </w:pPr>
      <w:r>
        <w:t xml:space="preserve">Степень выработанности запасов каждого вида углеводородного сырья (за исключением попутного газа), добываемого на месторождениях углеводородного сырья, рассчитывается в порядке, установленном </w:t>
      </w:r>
      <w:hyperlink r:id="rId142" w:history="1">
        <w:r>
          <w:rPr>
            <w:color w:val="0000FF"/>
          </w:rPr>
          <w:t>пунктом 2 статьи 11.1</w:t>
        </w:r>
      </w:hyperlink>
      <w:r>
        <w:t xml:space="preserve"> Налогового кодекса Российской Федерации.</w:t>
      </w:r>
    </w:p>
    <w:p w:rsidR="00E7096D" w:rsidRDefault="00E7096D">
      <w:pPr>
        <w:pStyle w:val="ConsPlusNormal"/>
        <w:jc w:val="both"/>
      </w:pPr>
      <w:r>
        <w:t xml:space="preserve">(п. 1.2 введен Федеральным </w:t>
      </w:r>
      <w:hyperlink r:id="rId143" w:history="1">
        <w:r>
          <w:rPr>
            <w:color w:val="0000FF"/>
          </w:rPr>
          <w:t>законом</w:t>
        </w:r>
      </w:hyperlink>
      <w:r>
        <w:t xml:space="preserve"> от 30.09.2013 N 268-ФЗ)</w:t>
      </w:r>
    </w:p>
    <w:p w:rsidR="00E7096D" w:rsidRDefault="00E7096D">
      <w:pPr>
        <w:pStyle w:val="ConsPlusNormal"/>
        <w:spacing w:before="220"/>
        <w:ind w:firstLine="540"/>
        <w:jc w:val="both"/>
      </w:pPr>
      <w:r>
        <w:t xml:space="preserve">1.3. Подтверждение того, что указанные в </w:t>
      </w:r>
      <w:hyperlink w:anchor="P193" w:history="1">
        <w:r>
          <w:rPr>
            <w:color w:val="0000FF"/>
          </w:rPr>
          <w:t>подпункте 5 пункта 1</w:t>
        </w:r>
      </w:hyperlink>
      <w:r>
        <w:t xml:space="preserve"> настоящей статьи товары получены (произведены) при разработке нового морского месторождения углеводородного сырья, осуществляется в </w:t>
      </w:r>
      <w:hyperlink r:id="rId144" w:history="1">
        <w:r>
          <w:rPr>
            <w:color w:val="0000FF"/>
          </w:rPr>
          <w:t>порядке</w:t>
        </w:r>
      </w:hyperlink>
      <w:r>
        <w:t>, устанавливаемом Правительством Российской Федерации.</w:t>
      </w:r>
    </w:p>
    <w:p w:rsidR="00E7096D" w:rsidRDefault="00E7096D">
      <w:pPr>
        <w:pStyle w:val="ConsPlusNormal"/>
        <w:spacing w:before="220"/>
        <w:ind w:firstLine="540"/>
        <w:jc w:val="both"/>
      </w:pPr>
      <w:r>
        <w:t xml:space="preserve">Подтверждение того, что указанные в </w:t>
      </w:r>
      <w:hyperlink w:anchor="P195" w:history="1">
        <w:r>
          <w:rPr>
            <w:color w:val="0000FF"/>
          </w:rPr>
          <w:t>подпункте 6 пункта 1</w:t>
        </w:r>
      </w:hyperlink>
      <w:r>
        <w:t xml:space="preserve"> настоящей статьи товары соответствуют требованиям (условиям), установленным </w:t>
      </w:r>
      <w:hyperlink w:anchor="P220" w:history="1">
        <w:r>
          <w:rPr>
            <w:color w:val="0000FF"/>
          </w:rPr>
          <w:t>пунктом 1.2</w:t>
        </w:r>
      </w:hyperlink>
      <w:r>
        <w:t xml:space="preserve"> настоящей статьи, осуществляется в </w:t>
      </w:r>
      <w:hyperlink r:id="rId145" w:history="1">
        <w:r>
          <w:rPr>
            <w:color w:val="0000FF"/>
          </w:rPr>
          <w:t>порядке</w:t>
        </w:r>
      </w:hyperlink>
      <w:r>
        <w:t xml:space="preserve">, устанавливаемом Правительством Российской Федерации. При этом понятия "морское месторождение углеводородного сырья" и "новое морское месторождение углеводородного сырья" используются в настоящем Законе в значениях, определяемых Налоговым </w:t>
      </w:r>
      <w:hyperlink r:id="rId146" w:history="1">
        <w:r>
          <w:rPr>
            <w:color w:val="0000FF"/>
          </w:rPr>
          <w:t>кодексом</w:t>
        </w:r>
      </w:hyperlink>
      <w:r>
        <w:t xml:space="preserve"> Российской Федерации.</w:t>
      </w:r>
    </w:p>
    <w:p w:rsidR="00E7096D" w:rsidRDefault="00E7096D">
      <w:pPr>
        <w:pStyle w:val="ConsPlusNormal"/>
        <w:spacing w:before="220"/>
        <w:ind w:firstLine="540"/>
        <w:jc w:val="both"/>
      </w:pPr>
      <w:bookmarkStart w:id="15" w:name="P226"/>
      <w:bookmarkEnd w:id="15"/>
      <w:r>
        <w:t xml:space="preserve">Подтверждение того, что указанные в </w:t>
      </w:r>
      <w:hyperlink w:anchor="P199" w:history="1">
        <w:r>
          <w:rPr>
            <w:color w:val="0000FF"/>
          </w:rPr>
          <w:t>подпункте 7 пункта 1</w:t>
        </w:r>
      </w:hyperlink>
      <w:r>
        <w:t xml:space="preserve"> настоящей статьи товары получены (произведены) при осуществлении деятельности по добыче углеводородного сырья на участке недр, отвечающем условиям, установленным указанным подпунктом, осуществляется в </w:t>
      </w:r>
      <w:hyperlink r:id="rId147" w:history="1">
        <w:r>
          <w:rPr>
            <w:color w:val="0000FF"/>
          </w:rPr>
          <w:t>порядке</w:t>
        </w:r>
      </w:hyperlink>
      <w:r>
        <w:t>, устанавливаемом Правительством Российской Федерации.</w:t>
      </w:r>
    </w:p>
    <w:p w:rsidR="00E7096D" w:rsidRDefault="00E7096D">
      <w:pPr>
        <w:pStyle w:val="ConsPlusNormal"/>
        <w:jc w:val="both"/>
      </w:pPr>
      <w:r>
        <w:t xml:space="preserve">(абзац введен Федеральным </w:t>
      </w:r>
      <w:hyperlink r:id="rId148" w:history="1">
        <w:r>
          <w:rPr>
            <w:color w:val="0000FF"/>
          </w:rPr>
          <w:t>законом</w:t>
        </w:r>
      </w:hyperlink>
      <w:r>
        <w:t xml:space="preserve"> от 19.07.2018 N 201-ФЗ)</w:t>
      </w:r>
    </w:p>
    <w:p w:rsidR="00E7096D" w:rsidRDefault="00E7096D">
      <w:pPr>
        <w:pStyle w:val="ConsPlusNormal"/>
        <w:jc w:val="both"/>
      </w:pPr>
      <w:r>
        <w:t xml:space="preserve">(п. 1.3 введен Федеральным </w:t>
      </w:r>
      <w:hyperlink r:id="rId149" w:history="1">
        <w:r>
          <w:rPr>
            <w:color w:val="0000FF"/>
          </w:rPr>
          <w:t>законом</w:t>
        </w:r>
      </w:hyperlink>
      <w:r>
        <w:t xml:space="preserve"> от 30.09.2013 N 268-ФЗ)</w:t>
      </w:r>
    </w:p>
    <w:p w:rsidR="00E7096D" w:rsidRDefault="00E7096D">
      <w:pPr>
        <w:pStyle w:val="ConsPlusNormal"/>
        <w:spacing w:before="220"/>
        <w:ind w:firstLine="540"/>
        <w:jc w:val="both"/>
      </w:pPr>
      <w:r>
        <w:lastRenderedPageBreak/>
        <w:t xml:space="preserve">1.4. </w:t>
      </w:r>
      <w:hyperlink r:id="rId150" w:history="1">
        <w:r>
          <w:rPr>
            <w:color w:val="0000FF"/>
          </w:rPr>
          <w:t>Порядок</w:t>
        </w:r>
      </w:hyperlink>
      <w:r>
        <w:t xml:space="preserve"> представления письменного обязательства о целевом использовании вывозимого из Российской Федерации топлива и последующего подтверждения целевого использования топлива, указанных в </w:t>
      </w:r>
      <w:hyperlink w:anchor="P208" w:history="1">
        <w:r>
          <w:rPr>
            <w:color w:val="0000FF"/>
          </w:rPr>
          <w:t>подпункте 8 пункта 1</w:t>
        </w:r>
      </w:hyperlink>
      <w:r>
        <w:t xml:space="preserve"> настоящей статьи, определяется Правительством Российской Федерации.</w:t>
      </w:r>
    </w:p>
    <w:p w:rsidR="00E7096D" w:rsidRDefault="00E7096D">
      <w:pPr>
        <w:pStyle w:val="ConsPlusNormal"/>
        <w:jc w:val="both"/>
      </w:pPr>
      <w:r>
        <w:t xml:space="preserve">(п. 1.4 введен Федеральным </w:t>
      </w:r>
      <w:hyperlink r:id="rId151" w:history="1">
        <w:r>
          <w:rPr>
            <w:color w:val="0000FF"/>
          </w:rPr>
          <w:t>законом</w:t>
        </w:r>
      </w:hyperlink>
      <w:r>
        <w:t xml:space="preserve"> от 01.05.2019 N 72-ФЗ)</w:t>
      </w:r>
    </w:p>
    <w:p w:rsidR="00E7096D" w:rsidRDefault="00E7096D">
      <w:pPr>
        <w:pStyle w:val="ConsPlusNormal"/>
        <w:spacing w:before="220"/>
        <w:ind w:firstLine="540"/>
        <w:jc w:val="both"/>
      </w:pPr>
      <w:r>
        <w:t>2. По решению Правительства Российской Федерации могут предоставляться тарифные льготы в виде освобождения от уплаты таможенной пошлины или снижения ставки таможенной пошлины в отношении:</w:t>
      </w:r>
    </w:p>
    <w:p w:rsidR="00E7096D" w:rsidRDefault="00E7096D">
      <w:pPr>
        <w:pStyle w:val="ConsPlusNormal"/>
        <w:spacing w:before="220"/>
        <w:ind w:firstLine="540"/>
        <w:jc w:val="both"/>
      </w:pPr>
      <w:r>
        <w:t>1) вывозимых из Российской Федерации товаров в составе комплектных поставок для сооружения объектов инвестиционного сотрудничества за рубежом в соответствии с международными договорами Российской Федерации;</w:t>
      </w:r>
    </w:p>
    <w:p w:rsidR="00E7096D" w:rsidRDefault="00E7096D">
      <w:pPr>
        <w:pStyle w:val="ConsPlusNormal"/>
        <w:spacing w:before="220"/>
        <w:ind w:firstLine="540"/>
        <w:jc w:val="both"/>
      </w:pPr>
      <w:r>
        <w:t>2) вывозимых из Российской Федерации товаров в пределах объемов поставок на экспорт для федеральных государственных нужд, определяемых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E7096D" w:rsidRDefault="00E7096D">
      <w:pPr>
        <w:pStyle w:val="ConsPlusNormal"/>
        <w:jc w:val="both"/>
      </w:pPr>
    </w:p>
    <w:p w:rsidR="00E7096D" w:rsidRDefault="00E7096D">
      <w:pPr>
        <w:pStyle w:val="ConsPlusTitle"/>
        <w:ind w:firstLine="540"/>
        <w:jc w:val="both"/>
        <w:outlineLvl w:val="1"/>
      </w:pPr>
      <w:r>
        <w:t>Статья 36. Тарифные преференции и тарифные квоты</w:t>
      </w:r>
    </w:p>
    <w:p w:rsidR="00E7096D" w:rsidRDefault="00E7096D">
      <w:pPr>
        <w:pStyle w:val="ConsPlusNormal"/>
        <w:ind w:firstLine="540"/>
        <w:jc w:val="both"/>
      </w:pPr>
      <w:r>
        <w:t xml:space="preserve">(в ред. Федерального </w:t>
      </w:r>
      <w:hyperlink r:id="rId152" w:history="1">
        <w:r>
          <w:rPr>
            <w:color w:val="0000FF"/>
          </w:rPr>
          <w:t>закона</w:t>
        </w:r>
      </w:hyperlink>
      <w:r>
        <w:t xml:space="preserve"> от 06.12.2011 N 409-ФЗ)</w:t>
      </w:r>
    </w:p>
    <w:p w:rsidR="00E7096D" w:rsidRDefault="00E7096D">
      <w:pPr>
        <w:pStyle w:val="ConsPlusNormal"/>
        <w:jc w:val="both"/>
      </w:pPr>
    </w:p>
    <w:p w:rsidR="00E7096D" w:rsidRDefault="00E7096D">
      <w:pPr>
        <w:pStyle w:val="ConsPlusNormal"/>
        <w:ind w:firstLine="540"/>
        <w:jc w:val="both"/>
      </w:pPr>
      <w:r>
        <w:t>1. Российская Федерация предоставляет тарифные преференции в соответствии с международными договорами государств - членов Таможенного союза, международными договорами Российской Федерации.</w:t>
      </w:r>
    </w:p>
    <w:p w:rsidR="00E7096D" w:rsidRDefault="00E7096D">
      <w:pPr>
        <w:pStyle w:val="ConsPlusNormal"/>
        <w:spacing w:before="220"/>
        <w:ind w:firstLine="540"/>
        <w:jc w:val="both"/>
      </w:pPr>
      <w:r>
        <w:t xml:space="preserve">Для целей настоящей статьи под тарифной преференцией понимается освобождение от уплаты ввозных таможенных пошлин в отношении товаров, происходящих из стран, образующих вместе с Российской Федерацией зону </w:t>
      </w:r>
      <w:hyperlink r:id="rId153" w:history="1">
        <w:r>
          <w:rPr>
            <w:color w:val="0000FF"/>
          </w:rPr>
          <w:t>свободной торговли</w:t>
        </w:r>
      </w:hyperlink>
      <w:r>
        <w:t xml:space="preserve"> либо подписавших соглашения, имеющие целью создание такой зоны, или снижение ставок ввозных таможенных пошлин в отношении товаров, происходящих из развивающихся или наименее развитых стран, пользующихся единой системой тарифных преференций Таможенного союза.</w:t>
      </w:r>
    </w:p>
    <w:p w:rsidR="00E7096D" w:rsidRDefault="00E7096D">
      <w:pPr>
        <w:pStyle w:val="ConsPlusNormal"/>
        <w:spacing w:before="220"/>
        <w:ind w:firstLine="540"/>
        <w:jc w:val="both"/>
      </w:pPr>
      <w:r>
        <w:t xml:space="preserve">2. Для целей настоящей статьи в отношении товаров, ввозимых в Российскую Федерацию, под тарифной квотой понимается мера регулирования ввоза в Российскую Федерацию отдельных видов сельскохозяйственных товаров, происходящих из третьих стран, предусматривающая применение в течение определенного периода более низкой ставки ввозной таможенной пошлины при ввозе определенного количества товара (в натуральном или стоимостном выражении) по сравнению со ставкой ввозной таможенной пошлины, применяемой в соответствии с Единым таможенным </w:t>
      </w:r>
      <w:hyperlink r:id="rId154" w:history="1">
        <w:r>
          <w:rPr>
            <w:color w:val="0000FF"/>
          </w:rPr>
          <w:t>тарифом</w:t>
        </w:r>
      </w:hyperlink>
      <w:r>
        <w:t xml:space="preserve"> Таможенного союза.</w:t>
      </w:r>
    </w:p>
    <w:p w:rsidR="00E7096D" w:rsidRDefault="00E7096D">
      <w:pPr>
        <w:pStyle w:val="ConsPlusNormal"/>
        <w:spacing w:before="220"/>
        <w:ind w:firstLine="540"/>
        <w:jc w:val="both"/>
      </w:pPr>
      <w:r>
        <w:t xml:space="preserve">К товарам, ввозимым в Российскую Федерацию свыше установленного количества (квоты), применяется ставка ввозной таможенной пошлины в соответствии с Единым таможенным </w:t>
      </w:r>
      <w:hyperlink r:id="rId155" w:history="1">
        <w:r>
          <w:rPr>
            <w:color w:val="0000FF"/>
          </w:rPr>
          <w:t>тарифом</w:t>
        </w:r>
      </w:hyperlink>
      <w:r>
        <w:t xml:space="preserve"> Таможенного союза.</w:t>
      </w:r>
    </w:p>
    <w:p w:rsidR="00E7096D" w:rsidRDefault="00E7096D">
      <w:pPr>
        <w:pStyle w:val="ConsPlusNormal"/>
        <w:spacing w:before="220"/>
        <w:ind w:firstLine="540"/>
        <w:jc w:val="both"/>
      </w:pPr>
      <w:r>
        <w:t>3. Метод и порядок распределения тарифной квоты в отношении ввозимых товаров между участниками внешнеторговой деятельности, а также при необходимости распределение тарифной квоты между третьими странами определяется Комиссией Таможенного союза либо по решению Комиссии Таможенного союза Правительством Российской Федерации.</w:t>
      </w:r>
    </w:p>
    <w:p w:rsidR="00E7096D" w:rsidRDefault="00E7096D">
      <w:pPr>
        <w:pStyle w:val="ConsPlusNormal"/>
        <w:spacing w:before="220"/>
        <w:ind w:firstLine="540"/>
        <w:jc w:val="both"/>
      </w:pPr>
      <w:r>
        <w:t>В порядке, определяемом Правительством Российской Федерации, объемы тарифных квот распределяются между участниками внешнеторговой деятельности по результатам конкурсов или пропорционально объему товара, происходящего из иностранного государства и ввезенного на территорию Российской Федерации в течение периода, определяемого Правительством Российской Федерации.</w:t>
      </w:r>
    </w:p>
    <w:p w:rsidR="00E7096D" w:rsidRDefault="00E7096D">
      <w:pPr>
        <w:pStyle w:val="ConsPlusNormal"/>
        <w:jc w:val="both"/>
      </w:pPr>
      <w:r>
        <w:lastRenderedPageBreak/>
        <w:t xml:space="preserve">(в ред. Федерального </w:t>
      </w:r>
      <w:hyperlink r:id="rId156" w:history="1">
        <w:r>
          <w:rPr>
            <w:color w:val="0000FF"/>
          </w:rPr>
          <w:t>закона</w:t>
        </w:r>
      </w:hyperlink>
      <w:r>
        <w:t xml:space="preserve"> от 04.03.2014 N 22-ФЗ)</w:t>
      </w:r>
    </w:p>
    <w:p w:rsidR="00E7096D" w:rsidRDefault="00E7096D">
      <w:pPr>
        <w:pStyle w:val="ConsPlusNormal"/>
        <w:spacing w:before="220"/>
        <w:ind w:firstLine="540"/>
        <w:jc w:val="both"/>
      </w:pPr>
      <w:r>
        <w:t>4. Для целей настоящей статьи в отношении товаров, вывозимых из Российской Федерации, под тарифной квотой понимается мера регулирования вывоза из Российской Федерации товаров, происходящих из Российской Федерации, предусматривающая применение в течение определенного периода более низкой ставки вывозной таможенной пошлины при вывозе определенного количества товара (в натуральном или стоимостном выражении) по сравнению со ставкой вывозной таможенной пошлины, установленной Правительством Российской Федерации.</w:t>
      </w:r>
    </w:p>
    <w:p w:rsidR="00E7096D" w:rsidRDefault="00E7096D">
      <w:pPr>
        <w:pStyle w:val="ConsPlusNormal"/>
        <w:spacing w:before="220"/>
        <w:ind w:firstLine="540"/>
        <w:jc w:val="both"/>
      </w:pPr>
      <w:r>
        <w:t>К товарам, вывозимым из Российской Федерации свыше установленного количества (квоты), применяется ставка вывозной таможенной пошлины, установленная Правительством Российской Федерации.</w:t>
      </w:r>
    </w:p>
    <w:p w:rsidR="00E7096D" w:rsidRDefault="00E7096D">
      <w:pPr>
        <w:pStyle w:val="ConsPlusNormal"/>
        <w:spacing w:before="220"/>
        <w:ind w:firstLine="540"/>
        <w:jc w:val="both"/>
      </w:pPr>
      <w:r>
        <w:t xml:space="preserve">5. </w:t>
      </w:r>
      <w:hyperlink r:id="rId157" w:history="1">
        <w:r>
          <w:rPr>
            <w:color w:val="0000FF"/>
          </w:rPr>
          <w:t>Тарифные</w:t>
        </w:r>
      </w:hyperlink>
      <w:r>
        <w:t xml:space="preserve"> квоты на вывоз товаров устанавливаются Правительством Российской Федерации.</w:t>
      </w:r>
    </w:p>
    <w:p w:rsidR="00E7096D" w:rsidRDefault="00E7096D">
      <w:pPr>
        <w:pStyle w:val="ConsPlusNormal"/>
        <w:spacing w:before="220"/>
        <w:ind w:firstLine="540"/>
        <w:jc w:val="both"/>
      </w:pPr>
      <w:r>
        <w:t>Метод и порядок распределения тарифной квоты в отношении вывозимых товаров между участниками внешнеторговой деятельности, а также при необходимости распределение тарифной квоты между третьими странами определяется Правительством Российской Федерации.</w:t>
      </w:r>
    </w:p>
    <w:p w:rsidR="00E7096D" w:rsidRDefault="00E7096D">
      <w:pPr>
        <w:pStyle w:val="ConsPlusNormal"/>
        <w:jc w:val="both"/>
      </w:pPr>
    </w:p>
    <w:p w:rsidR="00E7096D" w:rsidRDefault="00E7096D">
      <w:pPr>
        <w:pStyle w:val="ConsPlusTitle"/>
        <w:ind w:firstLine="540"/>
        <w:jc w:val="both"/>
        <w:outlineLvl w:val="1"/>
      </w:pPr>
      <w:r>
        <w:t xml:space="preserve">Статья 37. Утратила силу. - Федеральный </w:t>
      </w:r>
      <w:hyperlink r:id="rId158" w:history="1">
        <w:r>
          <w:rPr>
            <w:color w:val="0000FF"/>
          </w:rPr>
          <w:t>закон</w:t>
        </w:r>
      </w:hyperlink>
      <w:r>
        <w:t xml:space="preserve"> от 06.12.2011 N 409-ФЗ.</w:t>
      </w:r>
    </w:p>
    <w:p w:rsidR="00E7096D" w:rsidRDefault="00E7096D">
      <w:pPr>
        <w:pStyle w:val="ConsPlusNormal"/>
        <w:jc w:val="both"/>
      </w:pPr>
    </w:p>
    <w:p w:rsidR="00E7096D" w:rsidRDefault="00E7096D">
      <w:pPr>
        <w:pStyle w:val="ConsPlusTitle"/>
        <w:jc w:val="center"/>
        <w:outlineLvl w:val="0"/>
      </w:pPr>
      <w:r>
        <w:t>Раздел VII. ЗАКЛЮЧИТЕЛЬНЫЕ ПОЛОЖЕНИЯ</w:t>
      </w:r>
    </w:p>
    <w:p w:rsidR="00E7096D" w:rsidRDefault="00E7096D">
      <w:pPr>
        <w:pStyle w:val="ConsPlusNormal"/>
        <w:jc w:val="both"/>
      </w:pPr>
    </w:p>
    <w:p w:rsidR="00E7096D" w:rsidRDefault="00E7096D">
      <w:pPr>
        <w:pStyle w:val="ConsPlusTitle"/>
        <w:ind w:firstLine="540"/>
        <w:jc w:val="both"/>
        <w:outlineLvl w:val="1"/>
      </w:pPr>
      <w:r>
        <w:t>Статья 38. Международные договоры Российской Федерации</w:t>
      </w:r>
    </w:p>
    <w:p w:rsidR="00E7096D" w:rsidRDefault="00E7096D">
      <w:pPr>
        <w:pStyle w:val="ConsPlusNormal"/>
        <w:ind w:firstLine="540"/>
        <w:jc w:val="both"/>
      </w:pPr>
      <w:r>
        <w:t xml:space="preserve">(в ред. Федерального </w:t>
      </w:r>
      <w:hyperlink r:id="rId159" w:history="1">
        <w:r>
          <w:rPr>
            <w:color w:val="0000FF"/>
          </w:rPr>
          <w:t>закона</w:t>
        </w:r>
      </w:hyperlink>
      <w:r>
        <w:t xml:space="preserve"> от 08.12.2020 N 429-ФЗ)</w:t>
      </w:r>
    </w:p>
    <w:p w:rsidR="00E7096D" w:rsidRDefault="00E7096D">
      <w:pPr>
        <w:pStyle w:val="ConsPlusNormal"/>
        <w:ind w:firstLine="540"/>
        <w:jc w:val="both"/>
      </w:pPr>
    </w:p>
    <w:p w:rsidR="00E7096D" w:rsidRDefault="00E7096D">
      <w:pPr>
        <w:pStyle w:val="ConsPlusNormal"/>
        <w:ind w:firstLine="540"/>
        <w:jc w:val="both"/>
      </w:pPr>
      <w:r>
        <w:t>1. Если международным договором Российской Федерации установлены иные правила, чем те, которые содержатся в настоящем Законе, применяются правила международного договора.</w:t>
      </w:r>
    </w:p>
    <w:p w:rsidR="00E7096D" w:rsidRDefault="00E7096D">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6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61" w:history="1">
        <w:r>
          <w:rPr>
            <w:color w:val="0000FF"/>
          </w:rPr>
          <w:t>порядке</w:t>
        </w:r>
      </w:hyperlink>
      <w:r>
        <w:t>, определенном федеральным конституционным законом.</w:t>
      </w:r>
    </w:p>
    <w:p w:rsidR="00E7096D" w:rsidRDefault="00E7096D">
      <w:pPr>
        <w:pStyle w:val="ConsPlusNormal"/>
        <w:jc w:val="both"/>
      </w:pPr>
    </w:p>
    <w:p w:rsidR="00E7096D" w:rsidRDefault="00E7096D">
      <w:pPr>
        <w:pStyle w:val="ConsPlusNormal"/>
        <w:jc w:val="right"/>
      </w:pPr>
      <w:r>
        <w:t>Президент</w:t>
      </w:r>
    </w:p>
    <w:p w:rsidR="00E7096D" w:rsidRDefault="00E7096D">
      <w:pPr>
        <w:pStyle w:val="ConsPlusNormal"/>
        <w:jc w:val="right"/>
      </w:pPr>
      <w:r>
        <w:t>Российской Федерации</w:t>
      </w:r>
    </w:p>
    <w:p w:rsidR="00E7096D" w:rsidRDefault="00E7096D">
      <w:pPr>
        <w:pStyle w:val="ConsPlusNormal"/>
        <w:jc w:val="right"/>
      </w:pPr>
      <w:r>
        <w:t>Б.ЕЛЬЦИН</w:t>
      </w:r>
    </w:p>
    <w:p w:rsidR="00E7096D" w:rsidRDefault="00E7096D">
      <w:pPr>
        <w:pStyle w:val="ConsPlusNormal"/>
        <w:jc w:val="both"/>
      </w:pPr>
      <w:r>
        <w:t>Москва, Дом Советов России</w:t>
      </w:r>
    </w:p>
    <w:p w:rsidR="00E7096D" w:rsidRDefault="00E7096D">
      <w:pPr>
        <w:pStyle w:val="ConsPlusNormal"/>
        <w:spacing w:before="220"/>
        <w:jc w:val="both"/>
      </w:pPr>
      <w:r>
        <w:t>21 мая 1993 года</w:t>
      </w:r>
    </w:p>
    <w:p w:rsidR="00E7096D" w:rsidRDefault="00E7096D">
      <w:pPr>
        <w:pStyle w:val="ConsPlusNormal"/>
        <w:spacing w:before="220"/>
        <w:jc w:val="both"/>
      </w:pPr>
      <w:r>
        <w:t>N 5003-1</w:t>
      </w:r>
    </w:p>
    <w:p w:rsidR="00E7096D" w:rsidRDefault="00E7096D">
      <w:pPr>
        <w:pStyle w:val="ConsPlusNormal"/>
        <w:jc w:val="both"/>
      </w:pPr>
    </w:p>
    <w:p w:rsidR="00E7096D" w:rsidRDefault="00E7096D">
      <w:pPr>
        <w:pStyle w:val="ConsPlusNormal"/>
        <w:jc w:val="both"/>
      </w:pPr>
    </w:p>
    <w:p w:rsidR="00E7096D" w:rsidRDefault="00E7096D">
      <w:pPr>
        <w:pStyle w:val="ConsPlusNormal"/>
        <w:pBdr>
          <w:top w:val="single" w:sz="6" w:space="0" w:color="auto"/>
        </w:pBdr>
        <w:spacing w:before="100" w:after="100"/>
        <w:jc w:val="both"/>
        <w:rPr>
          <w:sz w:val="2"/>
          <w:szCs w:val="2"/>
        </w:rPr>
      </w:pPr>
    </w:p>
    <w:p w:rsidR="0030385D" w:rsidRDefault="0030385D">
      <w:bookmarkStart w:id="16" w:name="_GoBack"/>
      <w:bookmarkEnd w:id="16"/>
    </w:p>
    <w:sectPr w:rsidR="0030385D" w:rsidSect="00AE6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6D"/>
    <w:rsid w:val="0030385D"/>
    <w:rsid w:val="00E70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C286E-9885-4EE3-85DB-B9D4FADA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9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0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09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0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09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09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09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09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A969AE9BB234937153879D46DCFC033715F5D625F841202D5DD45386030A4B9E74504FB348CB19FE45CC9743B5A51917E8102AC22A4296Q1h6G" TargetMode="External"/><Relationship Id="rId21" Type="http://schemas.openxmlformats.org/officeDocument/2006/relationships/hyperlink" Target="consultantplus://offline/ref=E6A969AE9BB234937153879D46DCFC03351FFFDB27FD41202D5DD45386030A4B9E74504FB34DC314FF45CC9743B5A51917E8102AC22A4296Q1h6G" TargetMode="External"/><Relationship Id="rId42" Type="http://schemas.openxmlformats.org/officeDocument/2006/relationships/hyperlink" Target="consultantplus://offline/ref=E6A969AE9BB234937153879D46DCFC03341FF4D820FB41202D5DD45386030A4B9E74504FB348CC18F945CC9743B5A51917E8102AC22A4296Q1h6G" TargetMode="External"/><Relationship Id="rId63" Type="http://schemas.openxmlformats.org/officeDocument/2006/relationships/hyperlink" Target="consultantplus://offline/ref=E6A969AE9BB234937153879D46DCFC033217F2D826F241202D5DD45386030A4B9E74504FB348CB17FF45CC9743B5A51917E8102AC22A4296Q1h6G" TargetMode="External"/><Relationship Id="rId84" Type="http://schemas.openxmlformats.org/officeDocument/2006/relationships/hyperlink" Target="consultantplus://offline/ref=E6A969AE9BB234937153879D46DCFC03341FF4D820FB41202D5DD45386030A4B9E74504FB348CD10FC45CC9743B5A51917E8102AC22A4296Q1h6G" TargetMode="External"/><Relationship Id="rId138" Type="http://schemas.openxmlformats.org/officeDocument/2006/relationships/hyperlink" Target="consultantplus://offline/ref=E6A969AE9BB234937153879D46DCFC033515F4D92AF241202D5DD45386030A4B9E74504FB348CA10FD45CC9743B5A51917E8102AC22A4296Q1h6G" TargetMode="External"/><Relationship Id="rId159" Type="http://schemas.openxmlformats.org/officeDocument/2006/relationships/hyperlink" Target="consultantplus://offline/ref=E6A969AE9BB234937153879D46DCFC033510F7DE2BFC41202D5DD45386030A4B9E74504FB348CA15F845CC9743B5A51917E8102AC22A4296Q1h6G" TargetMode="External"/><Relationship Id="rId107" Type="http://schemas.openxmlformats.org/officeDocument/2006/relationships/hyperlink" Target="consultantplus://offline/ref=E6A969AE9BB234937153879D46DCFC03341FF1DB21F941202D5DD45386030A4B9E74504FB348CA14FB45CC9743B5A51917E8102AC22A4296Q1h6G" TargetMode="External"/><Relationship Id="rId11" Type="http://schemas.openxmlformats.org/officeDocument/2006/relationships/hyperlink" Target="consultantplus://offline/ref=E6A969AE9BB234937153879D46DCFC033410F4DE2AF01C2A2504D851810C555C993D5C4EB348CA19F61AC98252EDA81F0FF61430DE2840Q9h6G" TargetMode="External"/><Relationship Id="rId32" Type="http://schemas.openxmlformats.org/officeDocument/2006/relationships/hyperlink" Target="consultantplus://offline/ref=E6A969AE9BB234937153879D46DCFC03371FF7DC21FB41202D5DD45386030A4B9E74504FB348CA11F445CC9743B5A51917E8102AC22A4296Q1h6G" TargetMode="External"/><Relationship Id="rId53" Type="http://schemas.openxmlformats.org/officeDocument/2006/relationships/hyperlink" Target="consultantplus://offline/ref=E6A969AE9BB234937153879D46DCFC033216F5D82BFA41202D5DD45386030A4B9E74504FB348CA11F445CC9743B5A51917E8102AC22A4296Q1h6G" TargetMode="External"/><Relationship Id="rId74" Type="http://schemas.openxmlformats.org/officeDocument/2006/relationships/hyperlink" Target="consultantplus://offline/ref=E6A969AE9BB234937153879D46DCFC03371FFEDB21FE41202D5DD45386030A4B9E74504FB348CA10FD45CC9743B5A51917E8102AC22A4296Q1h6G" TargetMode="External"/><Relationship Id="rId128" Type="http://schemas.openxmlformats.org/officeDocument/2006/relationships/hyperlink" Target="consultantplus://offline/ref=E6A969AE9BB234937153879D46DCFC033216F5D921F341202D5DD45386030A4B9E74504FB640CC14F61AC98252EDA81F0FF61430DE2840Q9h6G" TargetMode="External"/><Relationship Id="rId149" Type="http://schemas.openxmlformats.org/officeDocument/2006/relationships/hyperlink" Target="consultantplus://offline/ref=E6A969AE9BB234937153879D46DCFC033417FED620F241202D5DD45386030A4B9E74504FB348C911FA45CC9743B5A51917E8102AC22A4296Q1h6G" TargetMode="External"/><Relationship Id="rId5" Type="http://schemas.openxmlformats.org/officeDocument/2006/relationships/hyperlink" Target="consultantplus://offline/ref=E6A969AE9BB234937153879D46DCFC03341FF6D62AF01C2A2504D851810C555C993D5C4EB348CA18F61AC98252EDA81F0FF61430DE2840Q9h6G" TargetMode="External"/><Relationship Id="rId95" Type="http://schemas.openxmlformats.org/officeDocument/2006/relationships/hyperlink" Target="consultantplus://offline/ref=E6A969AE9BB234937153879D46DCFC033216F5D920F341202D5DD45386030A4B9E74504FB348CA15FF45CC9743B5A51917E8102AC22A4296Q1h6G" TargetMode="External"/><Relationship Id="rId160" Type="http://schemas.openxmlformats.org/officeDocument/2006/relationships/hyperlink" Target="consultantplus://offline/ref=E6A969AE9BB234937153879D46DCFC03341FF0DB29AD16227C08DA568E53505B883D5D48AD48CE0FFF4E9AQCh4G" TargetMode="External"/><Relationship Id="rId22" Type="http://schemas.openxmlformats.org/officeDocument/2006/relationships/hyperlink" Target="consultantplus://offline/ref=E6A969AE9BB234937153879D46DCFC033313F2DC27F01C2A2504D851810C555C993D5C4EB348CA18F61AC98252EDA81F0FF61430DE2840Q9h6G" TargetMode="External"/><Relationship Id="rId43" Type="http://schemas.openxmlformats.org/officeDocument/2006/relationships/hyperlink" Target="consultantplus://offline/ref=E6A969AE9BB234937153879D46DCFC03371FFEDB21FE41202D5DD45386030A4B9E74504FB348CA11F445CC9743B5A51917E8102AC22A4296Q1h6G" TargetMode="External"/><Relationship Id="rId64" Type="http://schemas.openxmlformats.org/officeDocument/2006/relationships/hyperlink" Target="consultantplus://offline/ref=E6A969AE9BB234937153879D46DCFC033217F2D826F241202D5DD45386030A4B9E74504FB348CB17FF45CC9743B5A51917E8102AC22A4296Q1h6G" TargetMode="External"/><Relationship Id="rId118" Type="http://schemas.openxmlformats.org/officeDocument/2006/relationships/hyperlink" Target="consultantplus://offline/ref=E6A969AE9BB234937153879D46DCFC03341FF1DB21F941202D5DD45386030A4B9E74504FB348CA17FE45CC9743B5A51917E8102AC22A4296Q1h6G" TargetMode="External"/><Relationship Id="rId139" Type="http://schemas.openxmlformats.org/officeDocument/2006/relationships/hyperlink" Target="consultantplus://offline/ref=E6A969AE9BB234937153879D46DCFC033417FED620F241202D5DD45386030A4B9E74504FB348C818F445CC9743B5A51917E8102AC22A4296Q1h6G" TargetMode="External"/><Relationship Id="rId85" Type="http://schemas.openxmlformats.org/officeDocument/2006/relationships/hyperlink" Target="consultantplus://offline/ref=E6A969AE9BB234937153879D46DCFC033510F6D82AFC41202D5DD45386030A4B9E74504FB348CA10F945CC9743B5A51917E8102AC22A4296Q1h6G" TargetMode="External"/><Relationship Id="rId150" Type="http://schemas.openxmlformats.org/officeDocument/2006/relationships/hyperlink" Target="consultantplus://offline/ref=E6A969AE9BB234937153879D46DCFC033513F7DC26F341202D5DD45386030A4B9E74504FB348CA10FD45CC9743B5A51917E8102AC22A4296Q1h6G" TargetMode="External"/><Relationship Id="rId12" Type="http://schemas.openxmlformats.org/officeDocument/2006/relationships/hyperlink" Target="consultantplus://offline/ref=E6A969AE9BB234937153879D46DCFC033714FFDB25F241202D5DD45386030A4B9E74504FB348C815F845CC9743B5A51917E8102AC22A4296Q1h6G" TargetMode="External"/><Relationship Id="rId17" Type="http://schemas.openxmlformats.org/officeDocument/2006/relationships/hyperlink" Target="consultantplus://offline/ref=E6A969AE9BB234937153879D46DCFC033214F6DD26F01C2A2504D851810C555C993D5C4EB348CA19F61AC98252EDA81F0FF61430DE2840Q9h6G" TargetMode="External"/><Relationship Id="rId33" Type="http://schemas.openxmlformats.org/officeDocument/2006/relationships/hyperlink" Target="consultantplus://offline/ref=E6A969AE9BB234937153879D46DCFC033717F0D82AFF41202D5DD45386030A4B9E74504FB348CA11F445CC9743B5A51917E8102AC22A4296Q1h6G" TargetMode="External"/><Relationship Id="rId38" Type="http://schemas.openxmlformats.org/officeDocument/2006/relationships/hyperlink" Target="consultantplus://offline/ref=E6A969AE9BB234937153879D46DCFC033712F5DA25F941202D5DD45386030A4B9E74504FB348CB11F445CC9743B5A51917E8102AC22A4296Q1h6G" TargetMode="External"/><Relationship Id="rId59" Type="http://schemas.openxmlformats.org/officeDocument/2006/relationships/hyperlink" Target="consultantplus://offline/ref=E6A969AE9BB234937153879D46DCFC03341FF1DB21F941202D5DD45386030A4B9E74504FB348CA12FA45CC9743B5A51917E8102AC22A4296Q1h6G" TargetMode="External"/><Relationship Id="rId103" Type="http://schemas.openxmlformats.org/officeDocument/2006/relationships/hyperlink" Target="consultantplus://offline/ref=E6A969AE9BB234937153879D46DCFC033715F5D625F841202D5DD45386030A4B9E74504FB348CA12F445CC9743B5A51917E8102AC22A4296Q1h6G" TargetMode="External"/><Relationship Id="rId108" Type="http://schemas.openxmlformats.org/officeDocument/2006/relationships/hyperlink" Target="consultantplus://offline/ref=E6A969AE9BB234937153879D46DCFC03341FF1DB21F941202D5DD45386030A4B9E74504FB348CA14F545CC9743B5A51917E8102AC22A4296Q1h6G" TargetMode="External"/><Relationship Id="rId124" Type="http://schemas.openxmlformats.org/officeDocument/2006/relationships/hyperlink" Target="consultantplus://offline/ref=E6A969AE9BB234937153879D46DCFC033417FED620F241202D5DD45386030A4B9E74504FB348C818F545CC9743B5A51917E8102AC22A4296Q1h6G" TargetMode="External"/><Relationship Id="rId129" Type="http://schemas.openxmlformats.org/officeDocument/2006/relationships/hyperlink" Target="consultantplus://offline/ref=E6A969AE9BB234937153879D46DCFC033216F5D921F341202D5DD45386030A4B9E74504FBB4DCC11F61AC98252EDA81F0FF61430DE2840Q9h6G" TargetMode="External"/><Relationship Id="rId54" Type="http://schemas.openxmlformats.org/officeDocument/2006/relationships/hyperlink" Target="consultantplus://offline/ref=E6A969AE9BB234937153879D46DCFC03351FF6DC21F01C2A2504D851810C555C993D5C4FB24EC211F61AC98252EDA81F0FF61430DE2840Q9h6G" TargetMode="External"/><Relationship Id="rId70" Type="http://schemas.openxmlformats.org/officeDocument/2006/relationships/hyperlink" Target="consultantplus://offline/ref=E6A969AE9BB234937153879D46DCFC033510F6D82AFC41202D5DD45386030A4B9E74504FB348CA10FD45CC9743B5A51917E8102AC22A4296Q1h6G" TargetMode="External"/><Relationship Id="rId75" Type="http://schemas.openxmlformats.org/officeDocument/2006/relationships/hyperlink" Target="consultantplus://offline/ref=E6A969AE9BB234937153879D46DCFC033517F5D621FC41202D5DD45386030A4B9E74504FB348CA10FC45CC9743B5A51917E8102AC22A4296Q1h6G" TargetMode="External"/><Relationship Id="rId91" Type="http://schemas.openxmlformats.org/officeDocument/2006/relationships/hyperlink" Target="consultantplus://offline/ref=E6A969AE9BB234937153879D46DCFC03341FF1DB21F941202D5DD45386030A4B9E74504FB348CA15FA45CC9743B5A51917E8102AC22A4296Q1h6G" TargetMode="External"/><Relationship Id="rId96" Type="http://schemas.openxmlformats.org/officeDocument/2006/relationships/hyperlink" Target="consultantplus://offline/ref=E6A969AE9BB234937153879D46DCFC033216F5D922FA41202D5DD45386030A4B9E74504FB348CA18FE45CC9743B5A51917E8102AC22A4296Q1h6G" TargetMode="External"/><Relationship Id="rId140" Type="http://schemas.openxmlformats.org/officeDocument/2006/relationships/hyperlink" Target="consultantplus://offline/ref=E6A969AE9BB234937153879D46DCFC03341FF4D820FB41202D5DD45386030A4B9E74504FB348CD10F445CC9743B5A51917E8102AC22A4296Q1h6G" TargetMode="External"/><Relationship Id="rId145" Type="http://schemas.openxmlformats.org/officeDocument/2006/relationships/hyperlink" Target="consultantplus://offline/ref=E6A969AE9BB234937153879D46DCFC03351EF5D927F941202D5DD45386030A4B9E74504FB348CA15FE45CC9743B5A51917E8102AC22A4296Q1h6G" TargetMode="External"/><Relationship Id="rId161" Type="http://schemas.openxmlformats.org/officeDocument/2006/relationships/hyperlink" Target="consultantplus://offline/ref=E6A969AE9BB234937153879D46DCFC03351FFFD720F341202D5DD45386030A4B9E74504FB348C210FA45CC9743B5A51917E8102AC22A4296Q1h6G" TargetMode="External"/><Relationship Id="rId1" Type="http://schemas.openxmlformats.org/officeDocument/2006/relationships/styles" Target="styles.xml"/><Relationship Id="rId6" Type="http://schemas.openxmlformats.org/officeDocument/2006/relationships/hyperlink" Target="consultantplus://offline/ref=E6A969AE9BB234937153879D46DCFC033E12F7D829AD16227C08DA568E53425BD0315D4EB348C21AA91FDC930AE0AE0711F20E2CDC2AQ4h0G" TargetMode="External"/><Relationship Id="rId23" Type="http://schemas.openxmlformats.org/officeDocument/2006/relationships/hyperlink" Target="consultantplus://offline/ref=E6A969AE9BB234937153879D46DCFC033715F5D625F841202D5DD45386030A4B9E74504FB348CA11F445CC9743B5A51917E8102AC22A4296Q1h6G" TargetMode="External"/><Relationship Id="rId28" Type="http://schemas.openxmlformats.org/officeDocument/2006/relationships/hyperlink" Target="consultantplus://offline/ref=E6A969AE9BB234937153879D46DCFC033115FED920F01C2A2504D851810C555C993D5C4EB348CA18F61AC98252EDA81F0FF61430DE2840Q9h6G" TargetMode="External"/><Relationship Id="rId49" Type="http://schemas.openxmlformats.org/officeDocument/2006/relationships/hyperlink" Target="consultantplus://offline/ref=E6A969AE9BB234937153879D46DCFC033513F2D924F941202D5DD45386030A4B9E74504FB348CA11F445CC9743B5A51917E8102AC22A4296Q1h6G" TargetMode="External"/><Relationship Id="rId114" Type="http://schemas.openxmlformats.org/officeDocument/2006/relationships/hyperlink" Target="consultantplus://offline/ref=E6A969AE9BB234937153879D46DCFC03341FF1DB21F941202D5DD45386030A4B9E74504FB348CA17FF45CC9743B5A51917E8102AC22A4296Q1h6G" TargetMode="External"/><Relationship Id="rId119" Type="http://schemas.openxmlformats.org/officeDocument/2006/relationships/hyperlink" Target="consultantplus://offline/ref=E6A969AE9BB234937153879D46DCFC03371FF1DD23FB41202D5DD45386030A4B9E74504FB348CF10F845CC9743B5A51917E8102AC22A4296Q1h6G" TargetMode="External"/><Relationship Id="rId44" Type="http://schemas.openxmlformats.org/officeDocument/2006/relationships/hyperlink" Target="consultantplus://offline/ref=E6A969AE9BB234937153879D46DCFC03371EF1DC2AF841202D5DD45386030A4B9E74504FB348CA11F445CC9743B5A51917E8102AC22A4296Q1h6G" TargetMode="External"/><Relationship Id="rId60" Type="http://schemas.openxmlformats.org/officeDocument/2006/relationships/hyperlink" Target="consultantplus://offline/ref=E6A969AE9BB234937153879D46DCFC03341FF1DB21F941202D5DD45386030A4B9E74504FB348CA12F445CC9743B5A51917E8102AC22A4296Q1h6G" TargetMode="External"/><Relationship Id="rId65" Type="http://schemas.openxmlformats.org/officeDocument/2006/relationships/hyperlink" Target="consultantplus://offline/ref=E6A969AE9BB234937153879D46DCFC03341FF1DB21F941202D5DD45386030A4B9E74504FB348CA15FD45CC9743B5A51917E8102AC22A4296Q1h6G" TargetMode="External"/><Relationship Id="rId81" Type="http://schemas.openxmlformats.org/officeDocument/2006/relationships/hyperlink" Target="consultantplus://offline/ref=E6A969AE9BB234937153879D46DCFC033517F5D621FC41202D5DD45386030A4B9E74504FB348CA10F545CC9743B5A51917E8102AC22A4296Q1h6G" TargetMode="External"/><Relationship Id="rId86" Type="http://schemas.openxmlformats.org/officeDocument/2006/relationships/hyperlink" Target="consultantplus://offline/ref=E6A969AE9BB234937153879D46DCFC033510F6D82AFC41202D5DD45386030A4B9E74504FB348CA10F845CC9743B5A51917E8102AC22A4296Q1h6G" TargetMode="External"/><Relationship Id="rId130" Type="http://schemas.openxmlformats.org/officeDocument/2006/relationships/hyperlink" Target="consultantplus://offline/ref=E6A969AE9BB234937153879D46DCFC033510F6DB25FC41202D5DD45386030A4B9E74504FB348CA17FE45CC9743B5A51917E8102AC22A4296Q1h6G" TargetMode="External"/><Relationship Id="rId135" Type="http://schemas.openxmlformats.org/officeDocument/2006/relationships/hyperlink" Target="consultantplus://offline/ref=E6A969AE9BB234937153879D46DCFC033513F2D924F941202D5DD45386030A4B9E74504FB348CA11F445CC9743B5A51917E8102AC22A4296Q1h6G" TargetMode="External"/><Relationship Id="rId151" Type="http://schemas.openxmlformats.org/officeDocument/2006/relationships/hyperlink" Target="consultantplus://offline/ref=E6A969AE9BB234937153879D46DCFC033515F4D92AF241202D5DD45386030A4B9E74504FB348CA10FB45CC9743B5A51917E8102AC22A4296Q1h6G" TargetMode="External"/><Relationship Id="rId156" Type="http://schemas.openxmlformats.org/officeDocument/2006/relationships/hyperlink" Target="consultantplus://offline/ref=E6A969AE9BB234937153879D46DCFC033712FED926F941202D5DD45386030A4B9E74504FB348CA11F445CC9743B5A51917E8102AC22A4296Q1h6G" TargetMode="External"/><Relationship Id="rId13" Type="http://schemas.openxmlformats.org/officeDocument/2006/relationships/hyperlink" Target="consultantplus://offline/ref=E6A969AE9BB234937153879D46DCFC033714FFDB25F841202D5DD45386030A4B9E74504FB348CA11F545CC9743B5A51917E8102AC22A4296Q1h6G" TargetMode="External"/><Relationship Id="rId18" Type="http://schemas.openxmlformats.org/officeDocument/2006/relationships/hyperlink" Target="consultantplus://offline/ref=E6A969AE9BB234937153879D46DCFC033212F3DE24F01C2A2504D851810C555C993D5C4EB348CB15F61AC98252EDA81F0FF61430DE2840Q9h6G" TargetMode="External"/><Relationship Id="rId39" Type="http://schemas.openxmlformats.org/officeDocument/2006/relationships/hyperlink" Target="consultantplus://offline/ref=E6A969AE9BB234937153879D46DCFC033417FED620F241202D5DD45386030A4B9E74504FB348C818F845CC9743B5A51917E8102AC22A4296Q1h6G" TargetMode="External"/><Relationship Id="rId109" Type="http://schemas.openxmlformats.org/officeDocument/2006/relationships/hyperlink" Target="consultantplus://offline/ref=E6A969AE9BB234937153879D46DCFC03341FF1DB21F941202D5DD45386030A4B9E74504FB348C217FB45CC9743B5A51917E8102AC22A4296Q1h6G" TargetMode="External"/><Relationship Id="rId34" Type="http://schemas.openxmlformats.org/officeDocument/2006/relationships/hyperlink" Target="consultantplus://offline/ref=E6A969AE9BB234937153879D46DCFC03341FF4D823FC41202D5DD45386030A4B9E74504FB348C810F845CC9743B5A51917E8102AC22A4296Q1h6G" TargetMode="External"/><Relationship Id="rId50" Type="http://schemas.openxmlformats.org/officeDocument/2006/relationships/hyperlink" Target="consultantplus://offline/ref=E6A969AE9BB234937153879D46DCFC033510F6D82AFC41202D5DD45386030A4B9E74504FB348CA11F445CC9743B5A51917E8102AC22A4296Q1h6G" TargetMode="External"/><Relationship Id="rId55" Type="http://schemas.openxmlformats.org/officeDocument/2006/relationships/hyperlink" Target="consultantplus://offline/ref=E6A969AE9BB234937153879D46DCFC033317F5DA20F01C2A2504D851810C555C993D5C4EBA48C813F61AC98252EDA81F0FF61430DE2840Q9h6G" TargetMode="External"/><Relationship Id="rId76" Type="http://schemas.openxmlformats.org/officeDocument/2006/relationships/hyperlink" Target="consultantplus://offline/ref=E6A969AE9BB234937153879D46DCFC03341FF4D820FB41202D5DD45386030A4B9E74504FB348CC18FB45CC9743B5A51917E8102AC22A4296Q1h6G" TargetMode="External"/><Relationship Id="rId97" Type="http://schemas.openxmlformats.org/officeDocument/2006/relationships/hyperlink" Target="consultantplus://offline/ref=E6A969AE9BB234937153879D46DCFC033216F7DD22FD41202D5DD45386030A4B8C740843B34ED411F9509AC605QEh2G" TargetMode="External"/><Relationship Id="rId104" Type="http://schemas.openxmlformats.org/officeDocument/2006/relationships/hyperlink" Target="consultantplus://offline/ref=E6A969AE9BB234937153879D46DCFC033715F5D625F841202D5DD45386030A4B9E74504FB348CA15FD45CC9743B5A51917E8102AC22A4296Q1h6G" TargetMode="External"/><Relationship Id="rId120" Type="http://schemas.openxmlformats.org/officeDocument/2006/relationships/hyperlink" Target="consultantplus://offline/ref=E6A969AE9BB234937153879D46DCFC033216F5D82BFA41202D5DD45386030A4B9E74504FB348CA11F445CC9743B5A51917E8102AC22A4296Q1h6G" TargetMode="External"/><Relationship Id="rId125" Type="http://schemas.openxmlformats.org/officeDocument/2006/relationships/hyperlink" Target="consultantplus://offline/ref=E6A969AE9BB234937153879D46DCFC033513F2D924F941202D5DD45386030A4B9E74504FB348CA10FA45CC9743B5A51917E8102AC22A4296Q1h6G" TargetMode="External"/><Relationship Id="rId141" Type="http://schemas.openxmlformats.org/officeDocument/2006/relationships/hyperlink" Target="consultantplus://offline/ref=E6A969AE9BB234937153879D46DCFC03371FFEDB21FE41202D5DD45386030A4B9E74504FB348CA10FF45CC9743B5A51917E8102AC22A4296Q1h6G" TargetMode="External"/><Relationship Id="rId146" Type="http://schemas.openxmlformats.org/officeDocument/2006/relationships/hyperlink" Target="consultantplus://offline/ref=E6A969AE9BB234937153879D46DCFC033216F5D922FA41202D5DD45386030A4B9E74504CB449CE1AA91FDC930AE0AE0711F20E2CDC2AQ4h0G" TargetMode="External"/><Relationship Id="rId7" Type="http://schemas.openxmlformats.org/officeDocument/2006/relationships/hyperlink" Target="consultantplus://offline/ref=E6A969AE9BB234937153879D46DCFC033217F5D72BF01C2A2504D851810C555C993D5C4EB348C818F61AC98252EDA81F0FF61430DE2840Q9h6G" TargetMode="External"/><Relationship Id="rId71" Type="http://schemas.openxmlformats.org/officeDocument/2006/relationships/hyperlink" Target="consultantplus://offline/ref=E6A969AE9BB234937153879D46DCFC033510F5DC21FD41202D5DD45386030A4B9E74504FB348CA10FA45CC9743B5A51917E8102AC22A4296Q1h6G" TargetMode="External"/><Relationship Id="rId92" Type="http://schemas.openxmlformats.org/officeDocument/2006/relationships/hyperlink" Target="consultantplus://offline/ref=E6A969AE9BB234937153879D46DCFC03341FF1DB21F941202D5DD45386030A4B9E74504FB348CA15F445CC9743B5A51917E8102AC22A4296Q1h6G"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E6A969AE9BB234937153879D46DCFC033714FFDB25F341202D5DD45386030A4B9E74504FB348CA11F445CC9743B5A51917E8102AC22A4296Q1h6G" TargetMode="External"/><Relationship Id="rId24" Type="http://schemas.openxmlformats.org/officeDocument/2006/relationships/hyperlink" Target="consultantplus://offline/ref=E6A969AE9BB234937153879D46DCFC03341FF1D723FA41202D5DD45386030A4B9E74504FB348CB10FE45CC9743B5A51917E8102AC22A4296Q1h6G" TargetMode="External"/><Relationship Id="rId40" Type="http://schemas.openxmlformats.org/officeDocument/2006/relationships/hyperlink" Target="consultantplus://offline/ref=E6A969AE9BB234937153879D46DCFC033711FEDA21F341202D5DD45386030A4B9E74504FB348C818FE45CC9743B5A51917E8102AC22A4296Q1h6G" TargetMode="External"/><Relationship Id="rId45" Type="http://schemas.openxmlformats.org/officeDocument/2006/relationships/hyperlink" Target="consultantplus://offline/ref=E6A969AE9BB234937153879D46DCFC033417FED722FB41202D5DD45386030A4B9E74504FB348CA11F445CC9743B5A51917E8102AC22A4296Q1h6G" TargetMode="External"/><Relationship Id="rId66" Type="http://schemas.openxmlformats.org/officeDocument/2006/relationships/hyperlink" Target="consultantplus://offline/ref=E6A969AE9BB234937153879D46DCFC033714FFDB27F241202D5DD45386030A4B9E74504FB348CA10FC45CC9743B5A51917E8102AC22A4296Q1h6G" TargetMode="External"/><Relationship Id="rId87" Type="http://schemas.openxmlformats.org/officeDocument/2006/relationships/image" Target="media/image1.wmf"/><Relationship Id="rId110" Type="http://schemas.openxmlformats.org/officeDocument/2006/relationships/hyperlink" Target="consultantplus://offline/ref=E6A969AE9BB234937153879D46DCFC03341FF1DB21F941202D5DD45386030A4B9E74504FB348CA17FD45CC9743B5A51917E8102AC22A4296Q1h6G" TargetMode="External"/><Relationship Id="rId115" Type="http://schemas.openxmlformats.org/officeDocument/2006/relationships/hyperlink" Target="consultantplus://offline/ref=E6A969AE9BB234937153879D46DCFC03351FF7D822F941202D5DD45386030A4B9E74504FB348C915FD45CC9743B5A51917E8102AC22A4296Q1h6G" TargetMode="External"/><Relationship Id="rId131" Type="http://schemas.openxmlformats.org/officeDocument/2006/relationships/hyperlink" Target="consultantplus://offline/ref=E6A969AE9BB234937153879D46DCFC033216F5D921F341202D5DD45386030A4B9E74504FB549CA18F61AC98252EDA81F0FF61430DE2840Q9h6G" TargetMode="External"/><Relationship Id="rId136" Type="http://schemas.openxmlformats.org/officeDocument/2006/relationships/hyperlink" Target="consultantplus://offline/ref=E6A969AE9BB234937153879D46DCFC033513F7DC26F341202D5DD45386030A4B9E74504FB348CA10F545CC9743B5A51917E8102AC22A4296Q1h6G" TargetMode="External"/><Relationship Id="rId157" Type="http://schemas.openxmlformats.org/officeDocument/2006/relationships/hyperlink" Target="consultantplus://offline/ref=E6A969AE9BB234937153879D46DCFC033217F2D920FB41202D5DD45386030A4B9E74504FB348CA11F845CC9743B5A51917E8102AC22A4296Q1h6G" TargetMode="External"/><Relationship Id="rId61" Type="http://schemas.openxmlformats.org/officeDocument/2006/relationships/hyperlink" Target="consultantplus://offline/ref=E6A969AE9BB234937153879D46DCFC033714F4D624FF41202D5DD45386030A4B9E74504FB348CA11FB45CC9743B5A51917E8102AC22A4296Q1h6G" TargetMode="External"/><Relationship Id="rId82" Type="http://schemas.openxmlformats.org/officeDocument/2006/relationships/hyperlink" Target="consultantplus://offline/ref=E6A969AE9BB234937153879D46DCFC033517F5D621FC41202D5DD45386030A4B9E74504FB348CA10F445CC9743B5A51917E8102AC22A4296Q1h6G" TargetMode="External"/><Relationship Id="rId152" Type="http://schemas.openxmlformats.org/officeDocument/2006/relationships/hyperlink" Target="consultantplus://offline/ref=E6A969AE9BB234937153879D46DCFC03341FF1DB21F941202D5DD45386030A4B9E74504FB348CA16F445CC9743B5A51917E8102AC22A4296Q1h6G" TargetMode="External"/><Relationship Id="rId19" Type="http://schemas.openxmlformats.org/officeDocument/2006/relationships/hyperlink" Target="consultantplus://offline/ref=E6A969AE9BB234937153879D46DCFC033016FED921F01C2A2504D851810C555C993D5C4EB348CA18F61AC98252EDA81F0FF61430DE2840Q9h6G" TargetMode="External"/><Relationship Id="rId14" Type="http://schemas.openxmlformats.org/officeDocument/2006/relationships/hyperlink" Target="consultantplus://offline/ref=E6A969AE9BB234937153879D46DCFC03341FF4D825F941202D5DD45386030A4B9E74504FB349C210F945CC9743B5A51917E8102AC22A4296Q1h6G" TargetMode="External"/><Relationship Id="rId30" Type="http://schemas.openxmlformats.org/officeDocument/2006/relationships/hyperlink" Target="consultantplus://offline/ref=E6A969AE9BB234937153879D46DCFC033217F2D927FD41202D5DD45386030A4B9E74504FB348C810FD45CC9743B5A51917E8102AC22A4296Q1h6G" TargetMode="External"/><Relationship Id="rId35" Type="http://schemas.openxmlformats.org/officeDocument/2006/relationships/hyperlink" Target="consultantplus://offline/ref=E6A969AE9BB234937153879D46DCFC03341FF1DB21F941202D5DD45386030A4B9E74504FB348CA12FE45CC9743B5A51917E8102AC22A4296Q1h6G" TargetMode="External"/><Relationship Id="rId56" Type="http://schemas.openxmlformats.org/officeDocument/2006/relationships/hyperlink" Target="consultantplus://offline/ref=E6A969AE9BB234937153879D46DCFC033317F5DA23F01C2A2504D851810C555C993D5C4EB340C910F61AC98252EDA81F0FF61430DE2840Q9h6G" TargetMode="External"/><Relationship Id="rId77" Type="http://schemas.openxmlformats.org/officeDocument/2006/relationships/hyperlink" Target="consultantplus://offline/ref=E6A969AE9BB234937153879D46DCFC033517F3DE2BF941202D5DD45386030A4B9E74504FB348CA10FC45CC9743B5A51917E8102AC22A4296Q1h6G" TargetMode="External"/><Relationship Id="rId100" Type="http://schemas.openxmlformats.org/officeDocument/2006/relationships/hyperlink" Target="consultantplus://offline/ref=E6A969AE9BB234937153879D46DCFC033714FFDB25F241202D5DD45386030A4B9E74504FB348C814F845CC9743B5A51917E8102AC22A4296Q1h6G" TargetMode="External"/><Relationship Id="rId105" Type="http://schemas.openxmlformats.org/officeDocument/2006/relationships/hyperlink" Target="consultantplus://offline/ref=E6A969AE9BB234937153879D46DCFC03341FF1DB21F941202D5DD45386030A4B9E74504FB348CA14F945CC9743B5A51917E8102AC22A4296Q1h6G" TargetMode="External"/><Relationship Id="rId126" Type="http://schemas.openxmlformats.org/officeDocument/2006/relationships/hyperlink" Target="consultantplus://offline/ref=E6A969AE9BB234937153879D46DCFC033216F5D921F341202D5DD45386030A4B9E74504FB640CB13F61AC98252EDA81F0FF61430DE2840Q9h6G" TargetMode="External"/><Relationship Id="rId147" Type="http://schemas.openxmlformats.org/officeDocument/2006/relationships/hyperlink" Target="consultantplus://offline/ref=E6A969AE9BB234937153879D46DCFC03351EF5D926FD41202D5DD45386030A4B9E74504FB348CA10FC45CC9743B5A51917E8102AC22A4296Q1h6G" TargetMode="External"/><Relationship Id="rId8" Type="http://schemas.openxmlformats.org/officeDocument/2006/relationships/hyperlink" Target="consultantplus://offline/ref=E6A969AE9BB234937153879D46DCFC033714F5DC27F01C2A2504D851810C555C993D5C4EB348CA19F61AC98252EDA81F0FF61430DE2840Q9h6G" TargetMode="External"/><Relationship Id="rId51" Type="http://schemas.openxmlformats.org/officeDocument/2006/relationships/hyperlink" Target="consultantplus://offline/ref=E6A969AE9BB234937153879D46DCFC033510F7DE2BFC41202D5DD45386030A4B9E74504FB348CA15F845CC9743B5A51917E8102AC22A4296Q1h6G" TargetMode="External"/><Relationship Id="rId72" Type="http://schemas.openxmlformats.org/officeDocument/2006/relationships/hyperlink" Target="consultantplus://offline/ref=E6A969AE9BB234937153879D46DCFC033517F3DE2BF941202D5DD45386030A4B9E74504FB348CA10FD45CC9743B5A51917E8102AC22A4296Q1h6G" TargetMode="External"/><Relationship Id="rId93" Type="http://schemas.openxmlformats.org/officeDocument/2006/relationships/hyperlink" Target="consultantplus://offline/ref=E6A969AE9BB234937153879D46DCFC03341FF1DB21F941202D5DD45386030A4B9E74504FB348CA14FD45CC9743B5A51917E8102AC22A4296Q1h6G" TargetMode="External"/><Relationship Id="rId98" Type="http://schemas.openxmlformats.org/officeDocument/2006/relationships/hyperlink" Target="consultantplus://offline/ref=E6A969AE9BB234937153879D46DCFC033216F5D922FF41202D5DD45386030A4B8C740843B34ED411F9509AC605QEh2G" TargetMode="External"/><Relationship Id="rId121" Type="http://schemas.openxmlformats.org/officeDocument/2006/relationships/hyperlink" Target="consultantplus://offline/ref=E6A969AE9BB234937153879D46DCFC03341FF1DB21F941202D5DD45386030A4B9E74504FB348CA17F445CC9743B5A51917E8102AC22A4296Q1h6G" TargetMode="External"/><Relationship Id="rId142" Type="http://schemas.openxmlformats.org/officeDocument/2006/relationships/hyperlink" Target="consultantplus://offline/ref=E6A969AE9BB234937153879D46DCFC033216F5D922FA41202D5DD45386030A4B9E74504CB44ACE1AA91FDC930AE0AE0711F20E2CDC2AQ4h0G"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E6A969AE9BB234937153879D46DCFC033E15F5D62AF01C2A2504D851810C555C993D5C4EB348CA18F61AC98252EDA81F0FF61430DE2840Q9h6G" TargetMode="External"/><Relationship Id="rId46" Type="http://schemas.openxmlformats.org/officeDocument/2006/relationships/hyperlink" Target="consultantplus://offline/ref=E6A969AE9BB234937153879D46DCFC033517F5D621FC41202D5DD45386030A4B9E74504FB348CA11F445CC9743B5A51917E8102AC22A4296Q1h6G" TargetMode="External"/><Relationship Id="rId67" Type="http://schemas.openxmlformats.org/officeDocument/2006/relationships/hyperlink" Target="consultantplus://offline/ref=E6A969AE9BB234937153879D46DCFC033714FFDB27F241202D5DD45386030A4B9E74504FB348CA10F945CC9743B5A51917E8102AC22A4296Q1h6G" TargetMode="External"/><Relationship Id="rId116" Type="http://schemas.openxmlformats.org/officeDocument/2006/relationships/hyperlink" Target="consultantplus://offline/ref=E6A969AE9BB234937153879D46DCFC033216F5D920F341202D5DD45386030A4B9E74504FB348C819FC45CC9743B5A51917E8102AC22A4296Q1h6G" TargetMode="External"/><Relationship Id="rId137" Type="http://schemas.openxmlformats.org/officeDocument/2006/relationships/hyperlink" Target="consultantplus://offline/ref=E6A969AE9BB234937153879D46DCFC033513F7DC26F341202D5DD45386030A4B9E74504FB348CA10FF45CC9743B5A51917E8102AC22A4296Q1h6G" TargetMode="External"/><Relationship Id="rId158" Type="http://schemas.openxmlformats.org/officeDocument/2006/relationships/hyperlink" Target="consultantplus://offline/ref=E6A969AE9BB234937153879D46DCFC03341FF1DB21F941202D5DD45386030A4B9E74504FB348CA18FC45CC9743B5A51917E8102AC22A4296Q1h6G" TargetMode="External"/><Relationship Id="rId20" Type="http://schemas.openxmlformats.org/officeDocument/2006/relationships/hyperlink" Target="consultantplus://offline/ref=E6A969AE9BB234937153879D46DCFC03351FFEDD22FA41202D5DD45386030A4B9E74504FB348CA18FA45CC9743B5A51917E8102AC22A4296Q1h6G" TargetMode="External"/><Relationship Id="rId41" Type="http://schemas.openxmlformats.org/officeDocument/2006/relationships/hyperlink" Target="consultantplus://offline/ref=E6A969AE9BB234937153879D46DCFC033712FED926F941202D5DD45386030A4B9E74504FB348CA11F445CC9743B5A51917E8102AC22A4296Q1h6G" TargetMode="External"/><Relationship Id="rId62" Type="http://schemas.openxmlformats.org/officeDocument/2006/relationships/hyperlink" Target="consultantplus://offline/ref=E6A969AE9BB234937153879D46DCFC033217F2D826F241202D5DD45386030A4B9E74504FB348CB17FF45CC9743B5A51917E8102AC22A4296Q1h6G" TargetMode="External"/><Relationship Id="rId83" Type="http://schemas.openxmlformats.org/officeDocument/2006/relationships/hyperlink" Target="consultantplus://offline/ref=E6A969AE9BB234937153879D46DCFC033517F5D621FC41202D5DD45386030A4B9E74504FB348CA13FD45CC9743B5A51917E8102AC22A4296Q1h6G" TargetMode="External"/><Relationship Id="rId88" Type="http://schemas.openxmlformats.org/officeDocument/2006/relationships/hyperlink" Target="consultantplus://offline/ref=E6A969AE9BB234937153879D46DCFC033517F3DE2BF941202D5DD45386030A4B9E74504FB348CA19FB45CC9743B5A51917E8102AC22A4296Q1h6G" TargetMode="External"/><Relationship Id="rId111" Type="http://schemas.openxmlformats.org/officeDocument/2006/relationships/hyperlink" Target="consultantplus://offline/ref=E6A969AE9BB234937153879D46DCFC03341FF1DB21F941202D5DD45386030A4B9E74504FB348CA17FC45CC9743B5A51917E8102AC22A4296Q1h6G" TargetMode="External"/><Relationship Id="rId132" Type="http://schemas.openxmlformats.org/officeDocument/2006/relationships/hyperlink" Target="consultantplus://offline/ref=E6A969AE9BB234937153879D46DCFC033216F5D921F341202D5DD45386030A4B9E74504FB640CB13F61AC98252EDA81F0FF61430DE2840Q9h6G" TargetMode="External"/><Relationship Id="rId153" Type="http://schemas.openxmlformats.org/officeDocument/2006/relationships/hyperlink" Target="consultantplus://offline/ref=E6A969AE9BB234937153879D46DCFC033216F5D923FD41202D5DD45386030A4B9E74504FB348CA13FA45CC9743B5A51917E8102AC22A4296Q1h6G" TargetMode="External"/><Relationship Id="rId15" Type="http://schemas.openxmlformats.org/officeDocument/2006/relationships/hyperlink" Target="consultantplus://offline/ref=E6A969AE9BB234937153879D46DCFC03371EFFDC23F341202D5DD45386030A4B9E74504FB348CA12F445CC9743B5A51917E8102AC22A4296Q1h6G" TargetMode="External"/><Relationship Id="rId36" Type="http://schemas.openxmlformats.org/officeDocument/2006/relationships/hyperlink" Target="consultantplus://offline/ref=E6A969AE9BB234937153879D46DCFC033714FFDB27F241202D5DD45386030A4B9E74504FB348CA11F445CC9743B5A51917E8102AC22A4296Q1h6G" TargetMode="External"/><Relationship Id="rId57" Type="http://schemas.openxmlformats.org/officeDocument/2006/relationships/hyperlink" Target="consultantplus://offline/ref=E6A969AE9BB234937153879D46DCFC03321EF7DA25F01C2A2504D851810C555C993D5C4EB341CC10F61AC98252EDA81F0FF61430DE2840Q9h6G" TargetMode="External"/><Relationship Id="rId106" Type="http://schemas.openxmlformats.org/officeDocument/2006/relationships/hyperlink" Target="consultantplus://offline/ref=E6A969AE9BB234937153879D46DCFC033715F5D625F841202D5DD45386030A4B9E74504FB348CA17FD45CC9743B5A51917E8102AC22A4296Q1h6G" TargetMode="External"/><Relationship Id="rId127" Type="http://schemas.openxmlformats.org/officeDocument/2006/relationships/hyperlink" Target="consultantplus://offline/ref=E6A969AE9BB234937153879D46DCFC033216F5D921F341202D5DD45386030A4B9E74504FBB4DCF18F61AC98252EDA81F0FF61430DE2840Q9h6G" TargetMode="External"/><Relationship Id="rId10" Type="http://schemas.openxmlformats.org/officeDocument/2006/relationships/hyperlink" Target="consultantplus://offline/ref=E6A969AE9BB234937153879D46DCFC03311FF1DE20F01C2A2504D851810C555C993D5C4EB348C910F61AC98252EDA81F0FF61430DE2840Q9h6G" TargetMode="External"/><Relationship Id="rId31" Type="http://schemas.openxmlformats.org/officeDocument/2006/relationships/hyperlink" Target="consultantplus://offline/ref=E6A969AE9BB234937153879D46DCFC033714F1DE22F941202D5DD45386030A4B9E74504FB348CA17FB45CC9743B5A51917E8102AC22A4296Q1h6G" TargetMode="External"/><Relationship Id="rId52" Type="http://schemas.openxmlformats.org/officeDocument/2006/relationships/hyperlink" Target="consultantplus://offline/ref=E6A969AE9BB234937153879D46DCFC033510F6DB25FC41202D5DD45386030A4B9E74504FB348CA17FE45CC9743B5A51917E8102AC22A4296Q1h6G" TargetMode="External"/><Relationship Id="rId73" Type="http://schemas.openxmlformats.org/officeDocument/2006/relationships/hyperlink" Target="consultantplus://offline/ref=E6A969AE9BB234937153879D46DCFC033510F6D82AFC41202D5DD45386030A4B9E74504FB348CA10FC45CC9743B5A51917E8102AC22A4296Q1h6G" TargetMode="External"/><Relationship Id="rId78" Type="http://schemas.openxmlformats.org/officeDocument/2006/relationships/hyperlink" Target="consultantplus://offline/ref=E6A969AE9BB234937153879D46DCFC033510F6D82AFC41202D5DD45386030A4B9E74504FB348CA10FF45CC9743B5A51917E8102AC22A4296Q1h6G" TargetMode="External"/><Relationship Id="rId94" Type="http://schemas.openxmlformats.org/officeDocument/2006/relationships/hyperlink" Target="consultantplus://offline/ref=E6A969AE9BB234937153879D46DCFC03351FF7D822F941202D5DD45386030A4B9E74504FB348CA10FC45CC9743B5A51917E8102AC22A4296Q1h6G" TargetMode="External"/><Relationship Id="rId99" Type="http://schemas.openxmlformats.org/officeDocument/2006/relationships/hyperlink" Target="consultantplus://offline/ref=E6A969AE9BB234937153879D46DCFC03341FF1DB21F941202D5DD45386030A4B9E74504FB348CA14FC45CC9743B5A51917E8102AC22A4296Q1h6G" TargetMode="External"/><Relationship Id="rId101" Type="http://schemas.openxmlformats.org/officeDocument/2006/relationships/hyperlink" Target="consultantplus://offline/ref=E6A969AE9BB234937153879D46DCFC03341FF1DB21F941202D5DD45386030A4B9E74504FB348CA14FF45CC9743B5A51917E8102AC22A4296Q1h6G" TargetMode="External"/><Relationship Id="rId122" Type="http://schemas.openxmlformats.org/officeDocument/2006/relationships/hyperlink" Target="consultantplus://offline/ref=E6A969AE9BB234937153879D46DCFC033417FED620F241202D5DD45386030A4B9E74504FB348C818FB45CC9743B5A51917E8102AC22A4296Q1h6G" TargetMode="External"/><Relationship Id="rId143" Type="http://schemas.openxmlformats.org/officeDocument/2006/relationships/hyperlink" Target="consultantplus://offline/ref=E6A969AE9BB234937153879D46DCFC033417FED620F241202D5DD45386030A4B9E74504FB348C911F845CC9743B5A51917E8102AC22A4296Q1h6G" TargetMode="External"/><Relationship Id="rId148" Type="http://schemas.openxmlformats.org/officeDocument/2006/relationships/hyperlink" Target="consultantplus://offline/ref=E6A969AE9BB234937153879D46DCFC033517F5D621FC41202D5DD45386030A4B9E74504FB348CA13FA45CC9743B5A51917E8102AC22A4296Q1h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6A969AE9BB234937153879D46DCFC033717F7DB25FC41202D5DD45386030A4B9E74504FB348CB15FE45CC9743B5A51917E8102AC22A4296Q1h6G" TargetMode="External"/><Relationship Id="rId26" Type="http://schemas.openxmlformats.org/officeDocument/2006/relationships/hyperlink" Target="consultantplus://offline/ref=E6A969AE9BB234937153879D46DCFC033014FFDC23F01C2A2504D851810C555C993D5C4EB348CA18F61AC98252EDA81F0FF61430DE2840Q9h6G" TargetMode="External"/><Relationship Id="rId47" Type="http://schemas.openxmlformats.org/officeDocument/2006/relationships/hyperlink" Target="consultantplus://offline/ref=E6A969AE9BB234937153879D46DCFC033517F3DE2BF941202D5DD45386030A4B9E74504FB348CA11F445CC9743B5A51917E8102AC22A4296Q1h6G" TargetMode="External"/><Relationship Id="rId68" Type="http://schemas.openxmlformats.org/officeDocument/2006/relationships/hyperlink" Target="consultantplus://offline/ref=E6A969AE9BB234937153879D46DCFC033717F4DD21FA41202D5DD45386030A4B9E74504FB348C819FE45CC9743B5A51917E8102AC22A4296Q1h6G" TargetMode="External"/><Relationship Id="rId89" Type="http://schemas.openxmlformats.org/officeDocument/2006/relationships/hyperlink" Target="consultantplus://offline/ref=E6A969AE9BB234937153879D46DCFC033510F6D82AFC41202D5DD45386030A4B9E74504FB348CA10FB45CC9743B5A51917E8102AC22A4296Q1h6G" TargetMode="External"/><Relationship Id="rId112" Type="http://schemas.openxmlformats.org/officeDocument/2006/relationships/hyperlink" Target="consultantplus://offline/ref=E6A969AE9BB234937153879D46DCFC033715F5D625F841202D5DD45386030A4B9E74504FB348CA16FC45CC9743B5A51917E8102AC22A4296Q1h6G" TargetMode="External"/><Relationship Id="rId133" Type="http://schemas.openxmlformats.org/officeDocument/2006/relationships/hyperlink" Target="consultantplus://offline/ref=E6A969AE9BB234937153879D46DCFC033216F5D921F341202D5DD45386030A4B9E74504FB640CB13F61AC98252EDA81F0FF61430DE2840Q9h6G" TargetMode="External"/><Relationship Id="rId154" Type="http://schemas.openxmlformats.org/officeDocument/2006/relationships/hyperlink" Target="consultantplus://offline/ref=E6A969AE9BB234937153879D46DCFC033217F2D826F241202D5DD45386030A4B9E74504FB348CB17FF45CC9743B5A51917E8102AC22A4296Q1h6G" TargetMode="External"/><Relationship Id="rId16" Type="http://schemas.openxmlformats.org/officeDocument/2006/relationships/hyperlink" Target="consultantplus://offline/ref=E6A969AE9BB234937153879D46DCFC033717F4DD21FA41202D5DD45386030A4B9E74504FB348C819FE45CC9743B5A51917E8102AC22A4296Q1h6G" TargetMode="External"/><Relationship Id="rId37" Type="http://schemas.openxmlformats.org/officeDocument/2006/relationships/hyperlink" Target="consultantplus://offline/ref=E6A969AE9BB234937153879D46DCFC033711F3D722FF41202D5DD45386030A4B9E74504FB348CA19FD45CC9743B5A51917E8102AC22A4296Q1h6G" TargetMode="External"/><Relationship Id="rId58" Type="http://schemas.openxmlformats.org/officeDocument/2006/relationships/hyperlink" Target="consultantplus://offline/ref=E6A969AE9BB234937153879D46DCFC03341FF1DB21F941202D5DD45386030A4B9E74504FB348CA12F945CC9743B5A51917E8102AC22A4296Q1h6G" TargetMode="External"/><Relationship Id="rId79" Type="http://schemas.openxmlformats.org/officeDocument/2006/relationships/hyperlink" Target="consultantplus://offline/ref=E6A969AE9BB234937153879D46DCFC033517F3DE2BF941202D5DD45386030A4B9E74504FB348CA19F845CC9743B5A51917E8102AC22A4296Q1h6G" TargetMode="External"/><Relationship Id="rId102" Type="http://schemas.openxmlformats.org/officeDocument/2006/relationships/hyperlink" Target="consultantplus://offline/ref=E6A969AE9BB234937153879D46DCFC03341FF1DB21F941202D5DD45386030A4B9E74504FB348CA14FE45CC9743B5A51917E8102AC22A4296Q1h6G" TargetMode="External"/><Relationship Id="rId123" Type="http://schemas.openxmlformats.org/officeDocument/2006/relationships/hyperlink" Target="consultantplus://offline/ref=E6A969AE9BB234937153879D46DCFC033216F5D922FA41202D5DD45386030A4B9E74504CB449C81AA91FDC930AE0AE0711F20E2CDC2AQ4h0G" TargetMode="External"/><Relationship Id="rId144" Type="http://schemas.openxmlformats.org/officeDocument/2006/relationships/hyperlink" Target="consultantplus://offline/ref=E6A969AE9BB234937153879D46DCFC03351EF5D927F941202D5DD45386030A4B9E74504FB348CA10FF45CC9743B5A51917E8102AC22A4296Q1h6G" TargetMode="External"/><Relationship Id="rId90" Type="http://schemas.openxmlformats.org/officeDocument/2006/relationships/hyperlink" Target="consultantplus://offline/ref=E6A969AE9BB234937153879D46DCFC033715F5D625F841202D5DD45386030A4B9E74504FB348CA10FD45CC9743B5A51917E8102AC22A4296Q1h6G" TargetMode="External"/><Relationship Id="rId27" Type="http://schemas.openxmlformats.org/officeDocument/2006/relationships/hyperlink" Target="consultantplus://offline/ref=E6A969AE9BB234937153879D46DCFC033416F7DC20FC41202D5DD45386030A4B9E74504FB348C811FD45CC9743B5A51917E8102AC22A4296Q1h6G" TargetMode="External"/><Relationship Id="rId48" Type="http://schemas.openxmlformats.org/officeDocument/2006/relationships/hyperlink" Target="consultantplus://offline/ref=E6A969AE9BB234937153879D46DCFC033515F4D92AF241202D5DD45386030A4B9E74504FB348CA11F445CC9743B5A51917E8102AC22A4296Q1h6G" TargetMode="External"/><Relationship Id="rId69" Type="http://schemas.openxmlformats.org/officeDocument/2006/relationships/hyperlink" Target="consultantplus://offline/ref=E6A969AE9BB234937153879D46DCFC033714FFDB27F241202D5DD45386030A4B9E74504FB348CA10F845CC9743B5A51917E8102AC22A4296Q1h6G" TargetMode="External"/><Relationship Id="rId113" Type="http://schemas.openxmlformats.org/officeDocument/2006/relationships/hyperlink" Target="consultantplus://offline/ref=E6A969AE9BB234937153879D46DCFC03351FF7D822F941202D5DD45386030A4B9E74504FB348CE10FF45CC9743B5A51917E8102AC22A4296Q1h6G" TargetMode="External"/><Relationship Id="rId134" Type="http://schemas.openxmlformats.org/officeDocument/2006/relationships/hyperlink" Target="consultantplus://offline/ref=E6A969AE9BB234937153879D46DCFC033511FED627FD41202D5DD45386030A4B9E74504FB348CA10FE45CC9743B5A51917E8102AC22A4296Q1h6G" TargetMode="External"/><Relationship Id="rId80" Type="http://schemas.openxmlformats.org/officeDocument/2006/relationships/hyperlink" Target="consultantplus://offline/ref=E6A969AE9BB234937153879D46DCFC033517F5D621FC41202D5DD45386030A4B9E74504FB348CA10FA45CC9743B5A51917E8102AC22A4296Q1h6G" TargetMode="External"/><Relationship Id="rId155" Type="http://schemas.openxmlformats.org/officeDocument/2006/relationships/hyperlink" Target="consultantplus://offline/ref=E6A969AE9BB234937153879D46DCFC033217F2D826F241202D5DD45386030A4B9E74504FB348CB17FF45CC9743B5A51917E8102AC22A4296Q1h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9690</Words>
  <Characters>55238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Дина Андреевна</dc:creator>
  <cp:keywords/>
  <dc:description/>
  <cp:lastModifiedBy>Романова Дина Андреевна</cp:lastModifiedBy>
  <cp:revision>1</cp:revision>
  <dcterms:created xsi:type="dcterms:W3CDTF">2022-04-06T06:33:00Z</dcterms:created>
  <dcterms:modified xsi:type="dcterms:W3CDTF">2022-04-06T06:33:00Z</dcterms:modified>
</cp:coreProperties>
</file>